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3895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L8 desenvolve baterias próprias para otimizar câmeras corporais no Rio de Janeiro</w:t>
      </w:r>
    </w:p>
    <w:p w14:paraId="00000002" w14:textId="37897259" w:rsidR="009F3895" w:rsidRDefault="000000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 tecnologia nacional, empresa responsável pelo fornecimento dos equipamentos </w:t>
      </w:r>
      <w:r w:rsidR="00BF7471">
        <w:rPr>
          <w:rFonts w:ascii="Times New Roman" w:eastAsia="Times New Roman" w:hAnsi="Times New Roman" w:cs="Times New Roman"/>
          <w:i/>
          <w:sz w:val="24"/>
          <w:szCs w:val="24"/>
        </w:rPr>
        <w:t>está entregando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 mil unidades a mais de baterias para as forças de segurança do estado</w:t>
      </w:r>
    </w:p>
    <w:p w14:paraId="00000003" w14:textId="77777777" w:rsidR="009F389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L8 Group, empresa responsável pelo fornecimento de câmeras para as forças de segurança do Rio de Janeiro, desenvolveu novas soluções para atender as demandas das polícias e melhorar a prestação dos serviços à população. Entre as inovações estão novas baterias e carregadores e um novo sistema de processamento de dados, todos com tecnologia brasileira.</w:t>
      </w:r>
    </w:p>
    <w:p w14:paraId="00000004" w14:textId="58FB7B35" w:rsidR="009F389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“Desde o início do projeto notamos que a durabilidade das baterias das câmeras corporais foi reduzindo ao longo do tempo, o que já é esperado quando se trata de equipamentos eletrônicos. Para solucionar este problema investim</w:t>
      </w:r>
      <w:r w:rsidR="002770DC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desenvolvimento de uma bateria e um carregador próprios, para substituição dos produtos que apresentarem desgaste, otimizando assim o monitoramento das equipes nas ruas”, destaca Leandro Kuhn, CEO da L8, ao lembrar que </w:t>
      </w:r>
      <w:r w:rsidR="0088190F">
        <w:rPr>
          <w:rFonts w:ascii="Times New Roman" w:eastAsia="Times New Roman" w:hAnsi="Times New Roman" w:cs="Times New Roman"/>
          <w:sz w:val="24"/>
          <w:szCs w:val="24"/>
        </w:rPr>
        <w:t>estão sendo entregues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 menos 150 carregadores e 4 mil baterias a mais ao governo do Rio de Janeiro, sem nenhum custo adicional para os cofres públicos.</w:t>
      </w:r>
    </w:p>
    <w:p w14:paraId="00000005" w14:textId="7DB495BB" w:rsidR="009F389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novas baterias têm durabilidade de até 14 horas</w:t>
      </w:r>
      <w:r w:rsidR="002770D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os carregadores possuem uma tecnologia capaz de aumentar o tempo de vida útil das baterias</w:t>
      </w:r>
      <w:r w:rsidR="002770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reduzindo a</w:t>
      </w:r>
      <w:r w:rsidR="002770DC">
        <w:rPr>
          <w:rFonts w:ascii="Times New Roman" w:eastAsia="Times New Roman" w:hAnsi="Times New Roman" w:cs="Times New Roman"/>
          <w:sz w:val="24"/>
          <w:szCs w:val="24"/>
        </w:rPr>
        <w:t>ssim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necessidade de troca das mesmas.</w:t>
      </w:r>
    </w:p>
    <w:p w14:paraId="00000006" w14:textId="0671CA49" w:rsidR="009F389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de desenvolver novos produtos, a L8 também investiu em soluções para aperfeiçoar o sistema de custódia das imagens que são captadas pelos agentes de segurança do estado. Uma das melhorias foi em relação ao processamento de dados, que acelerou em até 10 vezes a resposta para pesquisas de imagens. “Estamos em constante avaliação das nossas soluções</w:t>
      </w:r>
      <w:r w:rsidR="002770DC">
        <w:rPr>
          <w:rFonts w:ascii="Times New Roman" w:eastAsia="Times New Roman" w:hAnsi="Times New Roman" w:cs="Times New Roman"/>
          <w:sz w:val="24"/>
          <w:szCs w:val="24"/>
        </w:rPr>
        <w:t xml:space="preserve"> e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 investimos mais de R$10 milhões em pesquisa e desenvolvimento de novos produtos, para entregar soluções tecnológicas eficientes para </w:t>
      </w:r>
      <w:r w:rsidR="002770DC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>nossos clientes”, ressalta Leandro Kuhn.</w:t>
      </w:r>
    </w:p>
    <w:p w14:paraId="00000007" w14:textId="77777777" w:rsidR="009F389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contrato entre a Casa Civil e a L8 teve início no réveillon de 2022, quando as primeiras câmeras começaram a ser utilizadas. A contratação dos equipamentos, no entanto, é feita diretamente pelos órgãos e autarquias estaduais e até o momento 15.723 câmeras já foram ativadas em todo o estado. </w:t>
      </w:r>
    </w:p>
    <w:p w14:paraId="00000008" w14:textId="77777777" w:rsidR="009F389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é o maior projeto de câmeras corporais da América Latina e prevê a contratação de 21.571 câmeras até o final do contrato. Além do fornecimento e manutenção dos equipamentos, o serviço engloba também a transmissão, o armazenamento, a gestão e a custódia das imagens das ações de segurança pública. </w:t>
      </w:r>
    </w:p>
    <w:p w14:paraId="00000009" w14:textId="77777777" w:rsidR="009F38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A" w14:textId="77777777" w:rsidR="009F38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Security,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sectPr w:rsidR="009F389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95"/>
    <w:rsid w:val="002770DC"/>
    <w:rsid w:val="0088190F"/>
    <w:rsid w:val="00887C5A"/>
    <w:rsid w:val="009F3895"/>
    <w:rsid w:val="00BF7471"/>
    <w:rsid w:val="00C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81CE"/>
  <w15:docId w15:val="{C7A4C863-4DE2-497B-AA11-8A4EA58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8B"/>
  </w:style>
  <w:style w:type="paragraph" w:styleId="Ttulo1">
    <w:name w:val="heading 1"/>
    <w:basedOn w:val="Normal"/>
    <w:next w:val="Normal"/>
    <w:link w:val="Ttulo1Char"/>
    <w:uiPriority w:val="9"/>
    <w:qFormat/>
    <w:rsid w:val="00A551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51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51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51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51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518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518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18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518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551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551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51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51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51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518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51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518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1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518B"/>
    <w:rPr>
      <w:rFonts w:eastAsiaTheme="majorEastAsia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rsid w:val="00A55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Aptos" w:eastAsia="Aptos" w:hAnsi="Aptos" w:cs="Aptos"/>
      <w:color w:val="595959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551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5518B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5518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5518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</w:rPr>
  </w:style>
  <w:style w:type="character" w:styleId="nfaseIntensa">
    <w:name w:val="Intense Emphasis"/>
    <w:basedOn w:val="Fontepargpadro"/>
    <w:uiPriority w:val="21"/>
    <w:qFormat/>
    <w:rsid w:val="00A5518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551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518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551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3hRwe8k164mpeATYwQrahvNrfg==">CgMxLjA4AHIhMUpSR2ZVX0xQaDQtMFZlR3JyV2ttZVZsSmhsbmlaYjNm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5</cp:revision>
  <dcterms:created xsi:type="dcterms:W3CDTF">2024-01-29T17:35:00Z</dcterms:created>
  <dcterms:modified xsi:type="dcterms:W3CDTF">2024-02-07T19:28:00Z</dcterms:modified>
</cp:coreProperties>
</file>