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7C5B"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Empresas são responsabilizadas a ressarcir clientes na maioria dos casos de golpes digitais que vão a julgamento no Brasil</w:t>
      </w:r>
    </w:p>
    <w:p w14:paraId="00000002" w14:textId="77777777" w:rsidR="001D7C5B"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Febraban lançou uma nova campanha para conscientizar a sociedade sobre os riscos das fraudes eletrônicas; estudo da </w:t>
      </w:r>
      <w:proofErr w:type="spellStart"/>
      <w:r>
        <w:rPr>
          <w:rFonts w:ascii="Times New Roman" w:eastAsia="Times New Roman" w:hAnsi="Times New Roman" w:cs="Times New Roman"/>
          <w:i/>
          <w:sz w:val="24"/>
          <w:szCs w:val="24"/>
        </w:rPr>
        <w:t>Deep</w:t>
      </w:r>
      <w:proofErr w:type="spellEnd"/>
      <w:r>
        <w:rPr>
          <w:rFonts w:ascii="Times New Roman" w:eastAsia="Times New Roman" w:hAnsi="Times New Roman" w:cs="Times New Roman"/>
          <w:i/>
          <w:sz w:val="24"/>
          <w:szCs w:val="24"/>
        </w:rPr>
        <w:t xml:space="preserve"> Legal aponta que mesmo sem saber dos crimes, em 60% das ações judiciais as empresas são julgadas total ou parcialmente culpadas pelos golpes aplicados em seus clientes</w:t>
      </w:r>
    </w:p>
    <w:p w14:paraId="00000003" w14:textId="77777777" w:rsidR="001D7C5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Federação Brasileira de Bancos (Febraban) lançou recentemente a terceira edição da campanha “Pare e Pense: Pode ser Golpe”, para alertar a população sobre os casos de golpes digitais que são aplicados no Brasil. E os dados demonstram que cada vez mais os estelionatários estão utilizando os meios eletrônicos para cometer crimes. Segundo o Anuário Brasileiro de Segurança Pública 2023, divulgado em julho deste ano pelo Fórum Brasileiro de Segurança Pública, em 2022 foram registrados 189,9 estelionatos digitais para cada 100 mil habitantes no país, um aumento de 65,1% em relação a 2021. </w:t>
      </w:r>
    </w:p>
    <w:p w14:paraId="00000004" w14:textId="77777777" w:rsidR="001D7C5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a comunicação cada vez mais mediada pela tecnologia e com os golpes mais sofisticados, fica difícil para o cidadão identificar em um primeiro momento o que é uma comunicação real e o que pode ser fraude. Por isso, é muito importante que as empresas de todos os setores adotem medidas preventivas como (i) educação sobre segurança digital; (</w:t>
      </w:r>
      <w:proofErr w:type="spellStart"/>
      <w:r>
        <w:rPr>
          <w:rFonts w:ascii="Times New Roman" w:eastAsia="Times New Roman" w:hAnsi="Times New Roman" w:cs="Times New Roman"/>
          <w:sz w:val="24"/>
          <w:szCs w:val="24"/>
        </w:rPr>
        <w:t>ii</w:t>
      </w:r>
      <w:proofErr w:type="spellEnd"/>
      <w:r>
        <w:rPr>
          <w:rFonts w:ascii="Times New Roman" w:eastAsia="Times New Roman" w:hAnsi="Times New Roman" w:cs="Times New Roman"/>
          <w:sz w:val="24"/>
          <w:szCs w:val="24"/>
        </w:rPr>
        <w:t>) monitoramento de transações; (</w:t>
      </w:r>
      <w:proofErr w:type="spellStart"/>
      <w:r>
        <w:rPr>
          <w:rFonts w:ascii="Times New Roman" w:eastAsia="Times New Roman" w:hAnsi="Times New Roman" w:cs="Times New Roman"/>
          <w:sz w:val="24"/>
          <w:szCs w:val="24"/>
        </w:rPr>
        <w:t>iii</w:t>
      </w:r>
      <w:proofErr w:type="spellEnd"/>
      <w:r>
        <w:rPr>
          <w:rFonts w:ascii="Times New Roman" w:eastAsia="Times New Roman" w:hAnsi="Times New Roman" w:cs="Times New Roman"/>
          <w:sz w:val="24"/>
          <w:szCs w:val="24"/>
        </w:rPr>
        <w:t>) bloqueio de operações suspeitas; (</w:t>
      </w:r>
      <w:proofErr w:type="spellStart"/>
      <w:r>
        <w:rPr>
          <w:rFonts w:ascii="Times New Roman" w:eastAsia="Times New Roman" w:hAnsi="Times New Roman" w:cs="Times New Roman"/>
          <w:sz w:val="24"/>
          <w:szCs w:val="24"/>
        </w:rPr>
        <w:t>iv</w:t>
      </w:r>
      <w:proofErr w:type="spellEnd"/>
      <w:r>
        <w:rPr>
          <w:rFonts w:ascii="Times New Roman" w:eastAsia="Times New Roman" w:hAnsi="Times New Roman" w:cs="Times New Roman"/>
          <w:sz w:val="24"/>
          <w:szCs w:val="24"/>
        </w:rPr>
        <w:t xml:space="preserve">) sistemas fortes de autenticação como biometria facial, impressão digital e duplo fator, para conscientizar e prevenir os clientes sobre as fraudes que estão sendo praticadas no mercado”, destaca Vanessa Louzada, CEO da </w:t>
      </w:r>
      <w:proofErr w:type="spellStart"/>
      <w:r>
        <w:rPr>
          <w:rFonts w:ascii="Times New Roman" w:eastAsia="Times New Roman" w:hAnsi="Times New Roman" w:cs="Times New Roman"/>
          <w:sz w:val="24"/>
          <w:szCs w:val="24"/>
        </w:rPr>
        <w:t>Deep</w:t>
      </w:r>
      <w:proofErr w:type="spellEnd"/>
      <w:r>
        <w:rPr>
          <w:rFonts w:ascii="Times New Roman" w:eastAsia="Times New Roman" w:hAnsi="Times New Roman" w:cs="Times New Roman"/>
          <w:sz w:val="24"/>
          <w:szCs w:val="24"/>
        </w:rPr>
        <w:t xml:space="preserve"> Legal, lawtech especializada em inteligência de dados e gestão preditiva e que realizou um estudo em outubro de 2023 sobre como as ações judiciais envolvendo o estelionato digital são julgadas no Brasil.</w:t>
      </w:r>
    </w:p>
    <w:p w14:paraId="00000005" w14:textId="77777777" w:rsidR="001D7C5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o levantamento feito pela lawtech, apesar de os clientes serem os principais responsáveis pelo compartilhamento das informações, em 60% dos casos judicializados as empresas foram condenadas (total ou parcialmente) pela Justiça com fundamentação na responsabilidade objetiva do Direito do Consumidor. “Para chegar às vítimas, os criminosos muitas vezes utilizam de forma indevida a logomarca ou o nome de uma empresa com quem a pessoa já tem uma relação de consumo e se apropriam dos dados pessoais e bancários para prática de outros golpes. O que observamos no levantamento é que na maioria dos casos, as empresas tiveram que ressarcir de alguma forma os clientes que foram lesados pelas quadrilhas, mesmo que o crime tenha ocorrido sem o conhecimento da corporação”, explica Vanessa Louzada.</w:t>
      </w:r>
    </w:p>
    <w:p w14:paraId="00000006" w14:textId="77777777" w:rsidR="001D7C5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estudo foi realizado com base em informações públicas coletadas em diferentes bancos de dados do Judiciário, em cerca de 10 mil processos que envolviam fraudes eletrônicas no Brasil. Segundo o levantamento, as instituições financeiras e de pagamento (de diferentes portes) eram as mais demandadas na Justiça por casos de golpes digitais, seguidas por empresas de telefonia e do varejo. </w:t>
      </w:r>
    </w:p>
    <w:p w14:paraId="00000007" w14:textId="77777777" w:rsidR="001D7C5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os dados da Febraban, atualmente os golpes mais observados são do link falso (</w:t>
      </w:r>
      <w:proofErr w:type="spellStart"/>
      <w:r>
        <w:rPr>
          <w:rFonts w:ascii="Times New Roman" w:eastAsia="Times New Roman" w:hAnsi="Times New Roman" w:cs="Times New Roman"/>
          <w:sz w:val="24"/>
          <w:szCs w:val="24"/>
        </w:rPr>
        <w:t>phishing</w:t>
      </w:r>
      <w:proofErr w:type="spellEnd"/>
      <w:r>
        <w:rPr>
          <w:rFonts w:ascii="Times New Roman" w:eastAsia="Times New Roman" w:hAnsi="Times New Roman" w:cs="Times New Roman"/>
          <w:sz w:val="24"/>
          <w:szCs w:val="24"/>
        </w:rPr>
        <w:t>), da maquininha (clonagem de cartão e alteração da tela), do falso motoboy, da falsa central de atendimento, dos sites falsos (</w:t>
      </w:r>
      <w:proofErr w:type="spellStart"/>
      <w:r>
        <w:rPr>
          <w:rFonts w:ascii="Times New Roman" w:eastAsia="Times New Roman" w:hAnsi="Times New Roman" w:cs="Times New Roman"/>
          <w:sz w:val="24"/>
          <w:szCs w:val="24"/>
        </w:rPr>
        <w:t>Scam</w:t>
      </w:r>
      <w:proofErr w:type="spellEnd"/>
      <w:r>
        <w:rPr>
          <w:rFonts w:ascii="Times New Roman" w:eastAsia="Times New Roman" w:hAnsi="Times New Roman" w:cs="Times New Roman"/>
          <w:sz w:val="24"/>
          <w:szCs w:val="24"/>
        </w:rPr>
        <w:t xml:space="preserve">) e do </w:t>
      </w:r>
      <w:proofErr w:type="spellStart"/>
      <w:r>
        <w:rPr>
          <w:rFonts w:ascii="Times New Roman" w:eastAsia="Times New Roman" w:hAnsi="Times New Roman" w:cs="Times New Roman"/>
          <w:sz w:val="24"/>
          <w:szCs w:val="24"/>
        </w:rPr>
        <w:t>Pix</w:t>
      </w:r>
      <w:proofErr w:type="spellEnd"/>
      <w:r>
        <w:rPr>
          <w:rFonts w:ascii="Times New Roman" w:eastAsia="Times New Roman" w:hAnsi="Times New Roman" w:cs="Times New Roman"/>
          <w:sz w:val="24"/>
          <w:szCs w:val="24"/>
        </w:rPr>
        <w:t xml:space="preserve"> Fraudulento. Confira </w:t>
      </w:r>
      <w:proofErr w:type="gramStart"/>
      <w:r>
        <w:rPr>
          <w:rFonts w:ascii="Times New Roman" w:eastAsia="Times New Roman" w:hAnsi="Times New Roman" w:cs="Times New Roman"/>
          <w:sz w:val="24"/>
          <w:szCs w:val="24"/>
        </w:rPr>
        <w:t>as  principais</w:t>
      </w:r>
      <w:proofErr w:type="gramEnd"/>
      <w:r>
        <w:rPr>
          <w:rFonts w:ascii="Times New Roman" w:eastAsia="Times New Roman" w:hAnsi="Times New Roman" w:cs="Times New Roman"/>
          <w:sz w:val="24"/>
          <w:szCs w:val="24"/>
        </w:rPr>
        <w:t xml:space="preserve"> dicas da Febraban para evitar as fraudes:</w:t>
      </w:r>
    </w:p>
    <w:p w14:paraId="00000008" w14:textId="77777777" w:rsidR="001D7C5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 Proteja seus cartões e senhas: nunca entregue seus cartões a ninguém, os bancos não pedem o cartão de volta e nem mandam um portador para buscá-lo. Não compartilhe suas senhas com familiares ou amigos e nem anote em papéis, celular ou computador. Outra medida de prevenção é nunca enviar as senhas por aplicativos de mensagens, e-mails ou SMS.</w:t>
      </w:r>
    </w:p>
    <w:p w14:paraId="00000009" w14:textId="77777777" w:rsidR="001D7C5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Fique atento nas transações bancárias: ao realizar uma compra na maquininha sempre confira o valor antes de digitar a senha e preste atenção quando te devolverem o cartão, para confirmar se é mesmo o seu. Ao pagar um boleto ou realizar transferências ou PIX confira os dados do recebedor e nunca tire fotos ou filme a tela do caixa eletrônico.</w:t>
      </w:r>
    </w:p>
    <w:p w14:paraId="0000000A" w14:textId="77777777" w:rsidR="001D7C5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Ative o duplo fator de autenticação: utilize esta opção de segurança sempre que possível em aplicativos, e-mails e redes sociais, para evitar que os golpistas invadam suas contas.</w:t>
      </w:r>
    </w:p>
    <w:p w14:paraId="0000000B" w14:textId="77777777" w:rsidR="001D7C5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Tenha cuidado no ambiente digital: só compre produtos de sites confiáveis e conhecidos e utilize sempre o cartão virtual para as transações. Não exponha seus hábitos de consumo nas redes sociais.</w:t>
      </w:r>
    </w:p>
    <w:p w14:paraId="0000000C" w14:textId="77777777" w:rsidR="001D7C5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Não clique em links desconhecidos: ao receber uma mensagem ou e-mail com um link, sempre confirme a sua origem antes de acessá-lo. Evite os links de promoções muito vantajosas ou que peçam a sincronização, atualização ou manutenção de tokens, aplicativos ou cadastros.</w:t>
      </w:r>
    </w:p>
    <w:p w14:paraId="0000000D" w14:textId="77777777" w:rsidR="001D7C5B"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 Fique atento às ligações: se receber uma ligação em nome do banco solicitando para você retornar para a Central de Atendimento, utilize outro aparelho para a ligação. Assim, você evita que os golpistas ‘prendam’ a sua linha telefônica e tenham acesso a informações sigilosas.</w:t>
      </w:r>
    </w:p>
    <w:p w14:paraId="0000000E" w14:textId="77777777" w:rsidR="001D7C5B"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rPr>
        <w:t>Sobre a </w:t>
      </w:r>
      <w:proofErr w:type="spellStart"/>
      <w:r>
        <w:rPr>
          <w:rFonts w:ascii="Times New Roman" w:eastAsia="Times New Roman" w:hAnsi="Times New Roman" w:cs="Times New Roman"/>
          <w:b/>
          <w:color w:val="000000"/>
        </w:rPr>
        <w:t>Deep</w:t>
      </w:r>
      <w:proofErr w:type="spellEnd"/>
      <w:r>
        <w:rPr>
          <w:rFonts w:ascii="Times New Roman" w:eastAsia="Times New Roman" w:hAnsi="Times New Roman" w:cs="Times New Roman"/>
          <w:b/>
          <w:color w:val="000000"/>
        </w:rPr>
        <w:t> Legal </w:t>
      </w:r>
      <w:r>
        <w:rPr>
          <w:rFonts w:ascii="Times New Roman" w:eastAsia="Times New Roman" w:hAnsi="Times New Roman" w:cs="Times New Roman"/>
          <w:color w:val="000000"/>
        </w:rPr>
        <w:t>   </w:t>
      </w:r>
    </w:p>
    <w:p w14:paraId="0000000F" w14:textId="77777777" w:rsidR="001D7C5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 </w:t>
      </w:r>
      <w:proofErr w:type="spellStart"/>
      <w:r>
        <w:rPr>
          <w:rFonts w:ascii="Times New Roman" w:eastAsia="Times New Roman" w:hAnsi="Times New Roman" w:cs="Times New Roman"/>
          <w:color w:val="000000"/>
        </w:rPr>
        <w:t>Deep</w:t>
      </w:r>
      <w:proofErr w:type="spellEnd"/>
      <w:r>
        <w:rPr>
          <w:rFonts w:ascii="Times New Roman" w:eastAsia="Times New Roman" w:hAnsi="Times New Roman" w:cs="Times New Roman"/>
          <w:color w:val="000000"/>
        </w:rPr>
        <w:t> Legal é uma Lawtech de inteligência artificial e gestão preditiva. Utiliza sofisticadas técnicas estatísticas e avançadas tecnologias como ferramentas de Big Data, </w:t>
      </w:r>
      <w:proofErr w:type="spellStart"/>
      <w:r>
        <w:rPr>
          <w:rFonts w:ascii="Times New Roman" w:eastAsia="Times New Roman" w:hAnsi="Times New Roman" w:cs="Times New Roman"/>
          <w:color w:val="000000"/>
        </w:rPr>
        <w:t>Machine</w:t>
      </w:r>
      <w:proofErr w:type="spellEnd"/>
      <w:r>
        <w:rPr>
          <w:rFonts w:ascii="Times New Roman" w:eastAsia="Times New Roman" w:hAnsi="Times New Roman" w:cs="Times New Roman"/>
          <w:color w:val="000000"/>
        </w:rPr>
        <w:t xml:space="preserve"> Learning e Inteligência Artificial para coletar dados, normalizá-los e transformá-los em informação consistente a fim de </w:t>
      </w:r>
      <w:proofErr w:type="gramStart"/>
      <w:r>
        <w:rPr>
          <w:rFonts w:ascii="Times New Roman" w:eastAsia="Times New Roman" w:hAnsi="Times New Roman" w:cs="Times New Roman"/>
          <w:color w:val="000000"/>
        </w:rPr>
        <w:t>criar uma nova</w:t>
      </w:r>
      <w:proofErr w:type="gramEnd"/>
      <w:r>
        <w:rPr>
          <w:rFonts w:ascii="Times New Roman" w:eastAsia="Times New Roman" w:hAnsi="Times New Roman" w:cs="Times New Roman"/>
          <w:color w:val="000000"/>
        </w:rPr>
        <w:t xml:space="preserve"> experiência aos profissionais jurídicos na otimização do seu trabalho de modo que possam informar, monitorar, comparar e predizer carteiras de ações judiciais.  São soluções direcionadas à gestão corporativa de empresas e escritórios jurídicos que possuem volume judicial. A </w:t>
      </w:r>
      <w:proofErr w:type="spellStart"/>
      <w:r>
        <w:rPr>
          <w:rFonts w:ascii="Times New Roman" w:eastAsia="Times New Roman" w:hAnsi="Times New Roman" w:cs="Times New Roman"/>
          <w:color w:val="000000"/>
        </w:rPr>
        <w:t>Deep</w:t>
      </w:r>
      <w:proofErr w:type="spellEnd"/>
      <w:r>
        <w:rPr>
          <w:rFonts w:ascii="Times New Roman" w:eastAsia="Times New Roman" w:hAnsi="Times New Roman" w:cs="Times New Roman"/>
          <w:color w:val="000000"/>
        </w:rPr>
        <w:t> Legal ajuda a decodificar “dados” em insights estruturados e relevantes que se transformam em decisões estratégicas, inteligentes com geração de valor para o seu negócio. </w:t>
      </w:r>
      <w:hyperlink r:id="rId5">
        <w:r>
          <w:rPr>
            <w:rFonts w:ascii="Times New Roman" w:eastAsia="Times New Roman" w:hAnsi="Times New Roman" w:cs="Times New Roman"/>
            <w:color w:val="0563C1"/>
            <w:u w:val="single"/>
          </w:rPr>
          <w:t>https://www.deeplegal.com.br/</w:t>
        </w:r>
      </w:hyperlink>
      <w:r>
        <w:rPr>
          <w:rFonts w:ascii="Times New Roman" w:eastAsia="Times New Roman" w:hAnsi="Times New Roman" w:cs="Times New Roman"/>
          <w:color w:val="000000"/>
        </w:rPr>
        <w:t>   </w:t>
      </w:r>
    </w:p>
    <w:p w14:paraId="00000010" w14:textId="77777777" w:rsidR="001D7C5B"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w:t>
      </w:r>
    </w:p>
    <w:p w14:paraId="00000011" w14:textId="77777777" w:rsidR="001D7C5B" w:rsidRDefault="001D7C5B">
      <w:pPr>
        <w:rPr>
          <w:sz w:val="24"/>
          <w:szCs w:val="24"/>
        </w:rPr>
      </w:pPr>
    </w:p>
    <w:sectPr w:rsidR="001D7C5B">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C5B"/>
    <w:rsid w:val="001D7C5B"/>
    <w:rsid w:val="00846C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DF1BE-1C8F-441C-9769-49B95810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A8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har"/>
    <w:uiPriority w:val="9"/>
    <w:semiHidden/>
    <w:unhideWhenUsed/>
    <w:qFormat/>
    <w:rsid w:val="007712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2Char">
    <w:name w:val="Título 2 Char"/>
    <w:basedOn w:val="Fontepargpadro"/>
    <w:link w:val="Ttulo2"/>
    <w:uiPriority w:val="9"/>
    <w:rsid w:val="007712CD"/>
    <w:rPr>
      <w:rFonts w:ascii="Times New Roman" w:eastAsia="Times New Roman" w:hAnsi="Times New Roman" w:cs="Times New Roman"/>
      <w:b/>
      <w:bCs/>
      <w:kern w:val="0"/>
      <w:sz w:val="36"/>
      <w:szCs w:val="36"/>
      <w:lang w:eastAsia="pt-BR"/>
    </w:rPr>
  </w:style>
  <w:style w:type="character" w:styleId="Forte">
    <w:name w:val="Strong"/>
    <w:basedOn w:val="Fontepargpadro"/>
    <w:uiPriority w:val="22"/>
    <w:qFormat/>
    <w:rsid w:val="007712CD"/>
    <w:rPr>
      <w:b/>
      <w:bCs/>
    </w:rPr>
  </w:style>
  <w:style w:type="paragraph" w:styleId="NormalWeb">
    <w:name w:val="Normal (Web)"/>
    <w:basedOn w:val="Normal"/>
    <w:uiPriority w:val="99"/>
    <w:semiHidden/>
    <w:unhideWhenUsed/>
    <w:rsid w:val="004E0B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4E0B09"/>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deeplegal.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G6yNSHjeDs+OHwS9bn7LcMvmA==">CgMxLjA4AHIhMU9FNkpqcTlyVmRhVmJUUzk0OGItZldYd3E5TkNKcGF1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4963</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Lançoni Bernardi</dc:creator>
  <cp:lastModifiedBy>Karina Lançoni Bernardi</cp:lastModifiedBy>
  <cp:revision>2</cp:revision>
  <dcterms:created xsi:type="dcterms:W3CDTF">2023-11-22T18:35:00Z</dcterms:created>
  <dcterms:modified xsi:type="dcterms:W3CDTF">2023-11-22T18:35:00Z</dcterms:modified>
</cp:coreProperties>
</file>