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EE34" w14:textId="77777777" w:rsidR="00525901" w:rsidRPr="00525901" w:rsidRDefault="00525901" w:rsidP="005259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Lawtech lança solução inédita de busca textual em banco de dados do Judiciário</w:t>
      </w:r>
    </w:p>
    <w:p w14:paraId="10AE22C0" w14:textId="77777777" w:rsidR="00525901" w:rsidRPr="00525901" w:rsidRDefault="00525901" w:rsidP="005259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Ferramenta simplifica a pesquisa e será lançada oficialmente no próximo dia 19, dentro da programação da </w:t>
      </w:r>
      <w:proofErr w:type="spellStart"/>
      <w:r w:rsidRPr="00525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Fenalaw</w:t>
      </w:r>
      <w:proofErr w:type="spellEnd"/>
      <w:r w:rsidRPr="00525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2022</w:t>
      </w:r>
    </w:p>
    <w:p w14:paraId="0377DBC6" w14:textId="77777777" w:rsidR="00525901" w:rsidRPr="002A60E5" w:rsidRDefault="00525901" w:rsidP="005259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Deep</w:t>
      </w:r>
      <w:proofErr w:type="spellEnd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Legal, lawtech especializada em inteligência de dados jurídicos, anuncia o lançamento de uma nova solução para as buscas textuais e semânticas em bancos de dados do Judiciário. A ferramenta é inédita no Brasil e simplifica a pesquisa, permitindo que o próprio usuário consulte as ações a partir de palavras-chaves e aplicação de filtros, sem que necessariamente esteja envolvido nos processos em tramitação.</w:t>
      </w:r>
    </w:p>
    <w:p w14:paraId="2836DB00" w14:textId="13901416" w:rsidR="00525901" w:rsidRPr="002A60E5" w:rsidRDefault="00525901" w:rsidP="005259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>“Hoje a coleta, processamento, análises, mineração e compartilhamento dos dados judiciais, se dão a partir de duas chaves de pesquisa: (i) número do processo e (</w:t>
      </w:r>
      <w:proofErr w:type="spellStart"/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>) nome</w:t>
      </w:r>
      <w:r w:rsid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partes envolvidas (autor, réu, advogados). Com o novo produto, chamado ‘Search’ é possível fazer uma busca mais ampla, a partir de outras chaves como objetos do processo, tipos de ação, atores envolvidos, por exemplo, possibilitando novas buscas, ou buscas direcionadas para um determinado fim”, destaca Vanessa Louzada, CEO da </w:t>
      </w:r>
      <w:proofErr w:type="spellStart"/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>Deep</w:t>
      </w:r>
      <w:proofErr w:type="spellEnd"/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Legal. Ela explica que o principal diferencial da nova ferramenta é a ampliação do motor de busca que passa a interpretar e compreender o contexto das palavras-chave, com combinação de diversos filtros em uma base de dados com mais de 140 milhões de processos.</w:t>
      </w:r>
    </w:p>
    <w:p w14:paraId="5B7C5EF2" w14:textId="77777777" w:rsidR="00525901" w:rsidRPr="002A60E5" w:rsidRDefault="00525901" w:rsidP="005259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nova funcionalidade </w:t>
      </w:r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foi incorporada à plataforma de Legal Analytics da startup e levou 11 meses para ser desenvolvida e aprimorada. “Essa é mais uma ferramenta inédita no mercado brasileiro que nós lançamos, resultado dos investimentos constantes que fazemos em pesquisa e inovação. Nosso objetivo é organizar as informações, torná-las acessíveis para todos e melhorar a experiência dos usuários. Em 2021, trouxemos para o mercado a técnica de mineração preditiva de desvios de comportamento, no início deste ano fomos a primeira startup a disponibilizar tecnologia de </w:t>
      </w:r>
      <w:proofErr w:type="spellStart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jurimetria</w:t>
      </w:r>
      <w:proofErr w:type="spellEnd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segundo grau”, relembra Vanessa Louzada. </w:t>
      </w:r>
    </w:p>
    <w:p w14:paraId="4D5362D9" w14:textId="77777777" w:rsidR="00525901" w:rsidRPr="002A60E5" w:rsidRDefault="00525901" w:rsidP="005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lançamento oficial do ‘Search’ será dentro da programação da </w:t>
      </w:r>
      <w:proofErr w:type="spellStart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Fenalaw</w:t>
      </w:r>
      <w:proofErr w:type="spellEnd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2022, entre 19 e 21 de outubro, em São Paulo. A feira é considerada o maior evento do setor e reúne especialistas de todo o Brasil para debater as novidades do mercado de gestão, tecnologia e inovação jurídica. </w:t>
      </w:r>
    </w:p>
    <w:p w14:paraId="1303FF1E" w14:textId="77777777" w:rsidR="00525901" w:rsidRPr="002A60E5" w:rsidRDefault="00525901" w:rsidP="005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5EE509" w14:textId="7310A1BC" w:rsidR="00525901" w:rsidRPr="002A60E5" w:rsidRDefault="00525901" w:rsidP="0052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Dentro da programação do evento, o CPO e um dos fundadores da </w:t>
      </w:r>
      <w:proofErr w:type="spellStart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Deep</w:t>
      </w:r>
      <w:proofErr w:type="spellEnd"/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Legal, Raul Figueiredo</w:t>
      </w:r>
      <w:r w:rsid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A60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dará uma palestra na quarta-feira (19), sobre métodos e desafios para pesquisas temáticas jurídicas. Ele vai apresentar a nova solução e explicar como funciona a tecnologia da startup, que decodifica as informações nos bancos de dados do judiciário, por meio de ferramentas como Big Data e Inteligência Artificial. </w:t>
      </w:r>
    </w:p>
    <w:p w14:paraId="22855A85" w14:textId="77777777" w:rsidR="00525901" w:rsidRPr="00525901" w:rsidRDefault="00525901" w:rsidP="0052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EE6865" w14:textId="77777777" w:rsidR="00525901" w:rsidRPr="00525901" w:rsidRDefault="00525901" w:rsidP="00B66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9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Sobre a </w:t>
      </w:r>
      <w:proofErr w:type="spellStart"/>
      <w:r w:rsidRPr="005259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Deep</w:t>
      </w:r>
      <w:proofErr w:type="spellEnd"/>
      <w:r w:rsidRPr="005259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 Legal </w:t>
      </w:r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   </w:t>
      </w:r>
    </w:p>
    <w:p w14:paraId="5B916304" w14:textId="0527E0DB" w:rsidR="00C752D0" w:rsidRPr="00525901" w:rsidRDefault="00525901" w:rsidP="00B66D2A">
      <w:pPr>
        <w:jc w:val="both"/>
      </w:pPr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A </w:t>
      </w:r>
      <w:proofErr w:type="spellStart"/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Deep</w:t>
      </w:r>
      <w:proofErr w:type="spellEnd"/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 Legal é uma Lawtech de inteligência e gestão preditiva. Utiliza sofisticadas técnicas estatísticas e avançadas tecnologias como ferramentas de Big Data, </w:t>
      </w:r>
      <w:proofErr w:type="spellStart"/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Machine</w:t>
      </w:r>
      <w:proofErr w:type="spellEnd"/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Deep</w:t>
      </w:r>
      <w:proofErr w:type="spellEnd"/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 Legal ajuda a decodificar “dados” em insights estruturados e relevantes que se transformam em decisões estratégicas, inteligentes com geração de valor para o seu negócio. </w:t>
      </w:r>
      <w:hyperlink r:id="rId4" w:history="1">
        <w:r w:rsidRPr="00525901">
          <w:rPr>
            <w:rFonts w:ascii="Times New Roman" w:eastAsia="Times New Roman" w:hAnsi="Times New Roman" w:cs="Times New Roman"/>
            <w:color w:val="0563C1"/>
            <w:u w:val="single"/>
            <w:lang w:eastAsia="pt-BR"/>
          </w:rPr>
          <w:t>https://www.deeplegal.com.br/</w:t>
        </w:r>
      </w:hyperlink>
      <w:r w:rsidRPr="00525901">
        <w:rPr>
          <w:rFonts w:ascii="Times New Roman" w:eastAsia="Times New Roman" w:hAnsi="Times New Roman" w:cs="Times New Roman"/>
          <w:color w:val="000000"/>
          <w:lang w:eastAsia="pt-BR"/>
        </w:rPr>
        <w:t>   </w:t>
      </w:r>
    </w:p>
    <w:sectPr w:rsidR="00C752D0" w:rsidRPr="0052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E2"/>
    <w:rsid w:val="0003407B"/>
    <w:rsid w:val="00072B19"/>
    <w:rsid w:val="000737B0"/>
    <w:rsid w:val="002A60E5"/>
    <w:rsid w:val="003847E2"/>
    <w:rsid w:val="003C55B4"/>
    <w:rsid w:val="00484B83"/>
    <w:rsid w:val="00513408"/>
    <w:rsid w:val="00525901"/>
    <w:rsid w:val="00677C17"/>
    <w:rsid w:val="0090444D"/>
    <w:rsid w:val="009E7187"/>
    <w:rsid w:val="00A665FD"/>
    <w:rsid w:val="00B66D2A"/>
    <w:rsid w:val="00C752D0"/>
    <w:rsid w:val="00CF7A5B"/>
    <w:rsid w:val="00D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E03"/>
  <w15:chartTrackingRefBased/>
  <w15:docId w15:val="{C5343063-BA96-45EB-8A9A-E8D50D0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52D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leg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9</cp:revision>
  <dcterms:created xsi:type="dcterms:W3CDTF">2022-10-06T22:35:00Z</dcterms:created>
  <dcterms:modified xsi:type="dcterms:W3CDTF">2022-10-13T13:41:00Z</dcterms:modified>
</cp:coreProperties>
</file>