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7550" w14:textId="77777777" w:rsidR="00580383" w:rsidRDefault="00580383" w:rsidP="0058038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Livro reúne artigos de mais de 30 especialistas sobre Inovação no Direito</w:t>
      </w:r>
      <w:r>
        <w:rPr>
          <w:color w:val="000000"/>
          <w:sz w:val="26"/>
          <w:szCs w:val="26"/>
        </w:rPr>
        <w:t> </w:t>
      </w:r>
    </w:p>
    <w:p w14:paraId="59807D5D" w14:textId="77777777" w:rsidR="00580383" w:rsidRDefault="00580383" w:rsidP="00580383">
      <w:pPr>
        <w:pStyle w:val="NormalWeb"/>
        <w:spacing w:before="0" w:beforeAutospacing="0" w:after="0" w:afterAutospacing="0"/>
        <w:jc w:val="center"/>
      </w:pPr>
      <w:r>
        <w:rPr>
          <w:i/>
          <w:iCs/>
          <w:color w:val="000000"/>
          <w:sz w:val="26"/>
          <w:szCs w:val="26"/>
        </w:rPr>
        <w:t xml:space="preserve">Vanessa Louzada, CEO da </w:t>
      </w:r>
      <w:proofErr w:type="spellStart"/>
      <w:r>
        <w:rPr>
          <w:i/>
          <w:iCs/>
          <w:color w:val="000000"/>
          <w:sz w:val="26"/>
          <w:szCs w:val="26"/>
        </w:rPr>
        <w:t>Deep</w:t>
      </w:r>
      <w:proofErr w:type="spellEnd"/>
      <w:r>
        <w:rPr>
          <w:i/>
          <w:iCs/>
          <w:color w:val="000000"/>
          <w:sz w:val="26"/>
          <w:szCs w:val="26"/>
        </w:rPr>
        <w:t xml:space="preserve"> Legal, foi uma das especialistas convidadas para a obra coletiva, lançada nesta segunda-feira</w:t>
      </w:r>
      <w:r>
        <w:rPr>
          <w:color w:val="000000"/>
          <w:sz w:val="26"/>
          <w:szCs w:val="26"/>
        </w:rPr>
        <w:t> </w:t>
      </w:r>
    </w:p>
    <w:p w14:paraId="0A4DDA48" w14:textId="77777777" w:rsidR="00580383" w:rsidRDefault="00580383" w:rsidP="0058038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28EE4D43" w14:textId="77777777" w:rsidR="00580383" w:rsidRDefault="00580383" w:rsidP="00580383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CFBE989" w14:textId="67BBC12A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Foi lançado nesta segunda-feira (07), o livro “Legal </w:t>
      </w:r>
      <w:proofErr w:type="spellStart"/>
      <w:r>
        <w:rPr>
          <w:color w:val="000000"/>
          <w:sz w:val="26"/>
          <w:szCs w:val="26"/>
        </w:rPr>
        <w:t>Innovation</w:t>
      </w:r>
      <w:proofErr w:type="spellEnd"/>
      <w:r>
        <w:rPr>
          <w:color w:val="000000"/>
          <w:sz w:val="26"/>
          <w:szCs w:val="26"/>
        </w:rPr>
        <w:t xml:space="preserve">: o Direito do Futuro e o Futuro do Direito”, da editora Revista dos Tribunais. A coletânea, que tem 480 páginas, foi organizada por Rony </w:t>
      </w:r>
      <w:proofErr w:type="spellStart"/>
      <w:r>
        <w:rPr>
          <w:color w:val="000000"/>
          <w:sz w:val="26"/>
          <w:szCs w:val="26"/>
        </w:rPr>
        <w:t>Vainzof</w:t>
      </w:r>
      <w:proofErr w:type="spellEnd"/>
      <w:r>
        <w:rPr>
          <w:color w:val="000000"/>
          <w:sz w:val="26"/>
          <w:szCs w:val="26"/>
        </w:rPr>
        <w:t xml:space="preserve">, Danielle </w:t>
      </w:r>
      <w:proofErr w:type="spellStart"/>
      <w:r>
        <w:rPr>
          <w:color w:val="000000"/>
          <w:sz w:val="26"/>
          <w:szCs w:val="26"/>
        </w:rPr>
        <w:t>Serafino</w:t>
      </w:r>
      <w:proofErr w:type="spellEnd"/>
      <w:r>
        <w:rPr>
          <w:color w:val="000000"/>
          <w:sz w:val="26"/>
          <w:szCs w:val="26"/>
        </w:rPr>
        <w:t xml:space="preserve"> e Aline </w:t>
      </w:r>
      <w:proofErr w:type="spellStart"/>
      <w:r>
        <w:rPr>
          <w:color w:val="000000"/>
          <w:sz w:val="26"/>
          <w:szCs w:val="26"/>
        </w:rPr>
        <w:t>Steinwascher</w:t>
      </w:r>
      <w:proofErr w:type="spellEnd"/>
      <w:r>
        <w:rPr>
          <w:color w:val="000000"/>
          <w:sz w:val="26"/>
          <w:szCs w:val="26"/>
        </w:rPr>
        <w:t xml:space="preserve"> e reúne artigos de mais de 30 especialistas da área jurídica. Entre eles está a advogada Vanessa Louzada, CEO da </w:t>
      </w:r>
      <w:proofErr w:type="spellStart"/>
      <w:r>
        <w:rPr>
          <w:color w:val="000000"/>
          <w:sz w:val="26"/>
          <w:szCs w:val="26"/>
        </w:rPr>
        <w:t>Deep</w:t>
      </w:r>
      <w:proofErr w:type="spellEnd"/>
      <w:r>
        <w:rPr>
          <w:color w:val="000000"/>
          <w:sz w:val="26"/>
          <w:szCs w:val="26"/>
        </w:rPr>
        <w:t xml:space="preserve"> Legal, </w:t>
      </w:r>
      <w:proofErr w:type="spellStart"/>
      <w:r>
        <w:rPr>
          <w:color w:val="000000"/>
          <w:sz w:val="26"/>
          <w:szCs w:val="26"/>
        </w:rPr>
        <w:t>lawtech</w:t>
      </w:r>
      <w:proofErr w:type="spellEnd"/>
      <w:r>
        <w:rPr>
          <w:color w:val="000000"/>
          <w:sz w:val="26"/>
          <w:szCs w:val="26"/>
        </w:rPr>
        <w:t xml:space="preserve"> especializada em inteligência e gestão preditiva que. em 2021, esteve pelo segundo ano seguido entre as dez startups de direito mais atrativas para o mercado, segundo o Ranking 100 Open Startups. </w:t>
      </w:r>
    </w:p>
    <w:p w14:paraId="673B166B" w14:textId="77777777" w:rsidR="00580383" w:rsidRDefault="00580383" w:rsidP="00580383"/>
    <w:p w14:paraId="60D7E534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No capítulo de Louzada o tema debatido foi “</w:t>
      </w:r>
      <w:proofErr w:type="spellStart"/>
      <w:r>
        <w:rPr>
          <w:color w:val="000000"/>
          <w:sz w:val="26"/>
          <w:szCs w:val="26"/>
        </w:rPr>
        <w:t>Jurimetria</w:t>
      </w:r>
      <w:proofErr w:type="spellEnd"/>
      <w:r>
        <w:rPr>
          <w:color w:val="000000"/>
          <w:sz w:val="26"/>
          <w:szCs w:val="26"/>
        </w:rPr>
        <w:t xml:space="preserve"> e a Aplicação da Análise de Dados ao Direito”, no qual a especialista apresenta os conceitos gerais sobre a importância, as vantagens e a aplicação da </w:t>
      </w:r>
      <w:proofErr w:type="spellStart"/>
      <w:r>
        <w:rPr>
          <w:color w:val="000000"/>
          <w:sz w:val="26"/>
          <w:szCs w:val="26"/>
        </w:rPr>
        <w:t>jurimetria</w:t>
      </w:r>
      <w:proofErr w:type="spellEnd"/>
      <w:r>
        <w:rPr>
          <w:color w:val="000000"/>
          <w:sz w:val="26"/>
          <w:szCs w:val="26"/>
        </w:rPr>
        <w:t xml:space="preserve"> e da análise de dados no dia a dia dos profissionais da área.  </w:t>
      </w:r>
    </w:p>
    <w:p w14:paraId="5580F007" w14:textId="77777777" w:rsidR="00580383" w:rsidRDefault="00580383" w:rsidP="00580383"/>
    <w:p w14:paraId="4E852B36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“O meio jurídico, costumeiramente uma das profissões mais tradicionais, é um dos mais afetados pela transformação digital que vivenciamos, passando por um momento de profundas mudanças culturais e de rotina”, destaca. </w:t>
      </w:r>
    </w:p>
    <w:p w14:paraId="65D79B52" w14:textId="77777777" w:rsidR="00580383" w:rsidRDefault="00580383" w:rsidP="00580383"/>
    <w:p w14:paraId="1B6E776D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No texto, ela faz um resgate histórico sobre o pensamento científico e a aplicação da estatística no </w:t>
      </w:r>
      <w:proofErr w:type="gramStart"/>
      <w:r>
        <w:rPr>
          <w:color w:val="000000"/>
          <w:sz w:val="26"/>
          <w:szCs w:val="26"/>
        </w:rPr>
        <w:t>Direito;  relata</w:t>
      </w:r>
      <w:proofErr w:type="gramEnd"/>
      <w:r>
        <w:rPr>
          <w:color w:val="000000"/>
          <w:sz w:val="26"/>
          <w:szCs w:val="26"/>
        </w:rPr>
        <w:t xml:space="preserve"> de que modo se deu a evolução tecnológica na área jurídica nos últimos anos. Para ela, essa transformação no Brasil, que já vinha ocorrendo, foi ampliada a partir da digitalização de procedimentos, processamento de informações em nuvem a partir de 2016 e acelerada a partir de 2020 pela pandemia de Covid-19, sendo uma </w:t>
      </w:r>
      <w:proofErr w:type="spellStart"/>
      <w:r>
        <w:rPr>
          <w:color w:val="000000"/>
          <w:sz w:val="26"/>
          <w:szCs w:val="26"/>
        </w:rPr>
        <w:t>uma</w:t>
      </w:r>
      <w:proofErr w:type="spellEnd"/>
      <w:r>
        <w:rPr>
          <w:color w:val="000000"/>
          <w:sz w:val="26"/>
          <w:szCs w:val="26"/>
        </w:rPr>
        <w:t xml:space="preserve"> tendência que não pode ser ignorada pelos profissionais do Direito.  </w:t>
      </w:r>
    </w:p>
    <w:p w14:paraId="77E853E1" w14:textId="77777777" w:rsidR="00580383" w:rsidRDefault="00580383" w:rsidP="00580383"/>
    <w:p w14:paraId="26E6E34A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“O cenário de 2022 segue a toada da inovação, da inclusão e das tendências. Dezenas de cursos gratuitos </w:t>
      </w:r>
      <w:r>
        <w:rPr>
          <w:i/>
          <w:iCs/>
          <w:color w:val="000000"/>
          <w:sz w:val="26"/>
          <w:szCs w:val="26"/>
        </w:rPr>
        <w:t>on-line</w:t>
      </w:r>
      <w:r>
        <w:rPr>
          <w:color w:val="000000"/>
          <w:sz w:val="26"/>
          <w:szCs w:val="26"/>
        </w:rPr>
        <w:t xml:space="preserve"> estão à disposição da comunidade jurídica. Empresas com novas soluções sendo lançadas mês a mês, de modo a contribuir não apenas com a transição completa para o digital, mas principalmente com o necessário desenvolvimento da maturidade analítica dos operadores jurídicos”, explica.  </w:t>
      </w:r>
    </w:p>
    <w:p w14:paraId="02AA4DCD" w14:textId="77777777" w:rsidR="00580383" w:rsidRDefault="00580383" w:rsidP="00580383"/>
    <w:p w14:paraId="5A7762A0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Neste contexto, Vanessa Louzada destaca que a advocacia data-</w:t>
      </w:r>
      <w:proofErr w:type="spellStart"/>
      <w:r>
        <w:rPr>
          <w:color w:val="000000"/>
          <w:sz w:val="26"/>
          <w:szCs w:val="26"/>
        </w:rPr>
        <w:t>driven</w:t>
      </w:r>
      <w:proofErr w:type="spellEnd"/>
      <w:r>
        <w:rPr>
          <w:color w:val="000000"/>
          <w:sz w:val="26"/>
          <w:szCs w:val="26"/>
        </w:rPr>
        <w:t>, baseada em dados, requer uma mudança de mentalidade do profissional do direito, para que possa utilizar as ferramentas e as informações de forma mais assertiva.  </w:t>
      </w:r>
    </w:p>
    <w:p w14:paraId="310F73F6" w14:textId="77777777" w:rsidR="00580383" w:rsidRDefault="00580383" w:rsidP="00580383"/>
    <w:p w14:paraId="38E07B0F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lastRenderedPageBreak/>
        <w:t xml:space="preserve">“A </w:t>
      </w:r>
      <w:proofErr w:type="spellStart"/>
      <w:r>
        <w:rPr>
          <w:color w:val="000000"/>
          <w:sz w:val="26"/>
          <w:szCs w:val="26"/>
        </w:rPr>
        <w:t>jurimetria</w:t>
      </w:r>
      <w:proofErr w:type="spellEnd"/>
      <w:r>
        <w:rPr>
          <w:color w:val="000000"/>
          <w:sz w:val="26"/>
          <w:szCs w:val="26"/>
        </w:rPr>
        <w:t xml:space="preserve"> não substitui o estudo do caso concreto, da doutrina, da análise jurídica e a expertise do profissional. Isso porque a previsão a que se propõe a </w:t>
      </w:r>
      <w:proofErr w:type="spellStart"/>
      <w:r>
        <w:rPr>
          <w:color w:val="000000"/>
          <w:sz w:val="26"/>
          <w:szCs w:val="26"/>
        </w:rPr>
        <w:t>jurimetria</w:t>
      </w:r>
      <w:proofErr w:type="spellEnd"/>
      <w:r>
        <w:rPr>
          <w:color w:val="000000"/>
          <w:sz w:val="26"/>
          <w:szCs w:val="26"/>
        </w:rPr>
        <w:t xml:space="preserve"> possui caráter probabilístico e não determinístico. Ela oferece imenso potencial de auxiliar os advogados, de modo a aprimorar o processo de tomada de decisões, economizar tempo e aumentar os recursos do jurídico”, ressalta Vanessa Louzada.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16DDCE5C" w14:textId="77777777" w:rsidR="00580383" w:rsidRDefault="00580383" w:rsidP="00580383"/>
    <w:p w14:paraId="56426614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O livro “Legal </w:t>
      </w:r>
      <w:proofErr w:type="spellStart"/>
      <w:r>
        <w:rPr>
          <w:color w:val="000000"/>
          <w:sz w:val="26"/>
          <w:szCs w:val="26"/>
        </w:rPr>
        <w:t>Innovation</w:t>
      </w:r>
      <w:proofErr w:type="spellEnd"/>
      <w:r>
        <w:rPr>
          <w:color w:val="000000"/>
          <w:sz w:val="26"/>
          <w:szCs w:val="26"/>
        </w:rPr>
        <w:t xml:space="preserve">: o Direito do Futuro e o Futuro do Direito” pode ser adquirido no site: </w:t>
      </w:r>
      <w:hyperlink r:id="rId6" w:history="1">
        <w:r>
          <w:rPr>
            <w:rStyle w:val="Hyperlink"/>
            <w:color w:val="0563C1"/>
            <w:sz w:val="26"/>
            <w:szCs w:val="26"/>
          </w:rPr>
          <w:t>https://lnkd.in/dv4_RmEj</w:t>
        </w:r>
      </w:hyperlink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C52F21E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</w:t>
      </w:r>
    </w:p>
    <w:p w14:paraId="251F5579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 </w:t>
      </w:r>
    </w:p>
    <w:p w14:paraId="3E1EBE00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Sobre a </w:t>
      </w:r>
      <w:proofErr w:type="spellStart"/>
      <w:r>
        <w:rPr>
          <w:b/>
          <w:bCs/>
          <w:color w:val="000000"/>
        </w:rPr>
        <w:t>Deep</w:t>
      </w:r>
      <w:proofErr w:type="spellEnd"/>
      <w:r>
        <w:rPr>
          <w:b/>
          <w:bCs/>
          <w:color w:val="000000"/>
        </w:rPr>
        <w:t> Legal </w:t>
      </w:r>
      <w:r>
        <w:rPr>
          <w:color w:val="000000"/>
        </w:rPr>
        <w:t>  </w:t>
      </w:r>
    </w:p>
    <w:p w14:paraId="3C6BE4EF" w14:textId="77777777" w:rsidR="00580383" w:rsidRDefault="00580383" w:rsidP="0058038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 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> Legal é uma </w:t>
      </w:r>
      <w:proofErr w:type="spellStart"/>
      <w:r>
        <w:rPr>
          <w:color w:val="000000"/>
        </w:rPr>
        <w:t>Lawtech</w:t>
      </w:r>
      <w:proofErr w:type="spellEnd"/>
      <w:r>
        <w:rPr>
          <w:color w:val="000000"/>
        </w:rPr>
        <w:t> de inteligência e gestão preditiva. Utiliza sofisticadas técnicas estatísticas e avançadas tecnologias como ferramentas de Big Data, </w:t>
      </w:r>
      <w:proofErr w:type="spellStart"/>
      <w:r>
        <w:rPr>
          <w:color w:val="000000"/>
        </w:rPr>
        <w:t>Machine</w:t>
      </w:r>
      <w:proofErr w:type="spellEnd"/>
      <w:r>
        <w:rPr>
          <w:color w:val="000000"/>
        </w:rPr>
        <w:t> Learning e Inteligência Artificial para coletar dados, normalizá-los e transformá-los em informação consistente a fim de criar uma nova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> Legal ajuda a decodificar “dados” em insights estruturados e relevantes que se transformam em decisões estratégicas, inteligentes com geração de valor para o seu negócio. </w:t>
      </w:r>
      <w:hyperlink r:id="rId7" w:history="1">
        <w:r>
          <w:rPr>
            <w:rStyle w:val="Hyperlink"/>
            <w:color w:val="0563C1"/>
          </w:rPr>
          <w:t>https://www.deeplegal.com.br/</w:t>
        </w:r>
      </w:hyperlink>
      <w:r>
        <w:rPr>
          <w:color w:val="000000"/>
        </w:rPr>
        <w:t>  </w:t>
      </w:r>
    </w:p>
    <w:p w14:paraId="0D564A0B" w14:textId="3F746BE4" w:rsidR="00F93CDC" w:rsidRPr="00580383" w:rsidRDefault="00F93CDC" w:rsidP="00580383"/>
    <w:sectPr w:rsidR="00F93CDC" w:rsidRPr="00580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4063" w14:textId="77777777" w:rsidR="00FC26DC" w:rsidRDefault="00FC26DC" w:rsidP="00841B41">
      <w:pPr>
        <w:spacing w:after="0" w:line="240" w:lineRule="auto"/>
      </w:pPr>
      <w:r>
        <w:separator/>
      </w:r>
    </w:p>
  </w:endnote>
  <w:endnote w:type="continuationSeparator" w:id="0">
    <w:p w14:paraId="430E2216" w14:textId="77777777" w:rsidR="00FC26DC" w:rsidRDefault="00FC26DC" w:rsidP="0084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F5FF" w14:textId="77777777" w:rsidR="00FC26DC" w:rsidRDefault="00FC26DC" w:rsidP="00841B41">
      <w:pPr>
        <w:spacing w:after="0" w:line="240" w:lineRule="auto"/>
      </w:pPr>
      <w:r>
        <w:separator/>
      </w:r>
    </w:p>
  </w:footnote>
  <w:footnote w:type="continuationSeparator" w:id="0">
    <w:p w14:paraId="7B7475B7" w14:textId="77777777" w:rsidR="00FC26DC" w:rsidRDefault="00FC26DC" w:rsidP="00841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DC"/>
    <w:rsid w:val="00062A51"/>
    <w:rsid w:val="00204EC6"/>
    <w:rsid w:val="00296A63"/>
    <w:rsid w:val="003037C0"/>
    <w:rsid w:val="004612E5"/>
    <w:rsid w:val="004663CC"/>
    <w:rsid w:val="00480557"/>
    <w:rsid w:val="004F5E1C"/>
    <w:rsid w:val="00580383"/>
    <w:rsid w:val="005E60E2"/>
    <w:rsid w:val="006C5775"/>
    <w:rsid w:val="00841B41"/>
    <w:rsid w:val="009A165E"/>
    <w:rsid w:val="00A1316C"/>
    <w:rsid w:val="00A214A3"/>
    <w:rsid w:val="00A56C65"/>
    <w:rsid w:val="00A81688"/>
    <w:rsid w:val="00AF02FC"/>
    <w:rsid w:val="00B30DD1"/>
    <w:rsid w:val="00B63B2D"/>
    <w:rsid w:val="00D761DA"/>
    <w:rsid w:val="00E63822"/>
    <w:rsid w:val="00F93CDC"/>
    <w:rsid w:val="00FB519B"/>
    <w:rsid w:val="00FB5441"/>
    <w:rsid w:val="00FC26DC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DA5F"/>
  <w15:chartTrackingRefBased/>
  <w15:docId w15:val="{0326A9D7-67C3-4FC4-8BE9-5865323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841B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41B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41B4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841B4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1B41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1B41"/>
    <w:rPr>
      <w:rFonts w:ascii="Arial" w:eastAsia="Arial" w:hAnsi="Arial" w:cs="Arial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B519B"/>
    <w:rPr>
      <w:b/>
      <w:bCs/>
    </w:rPr>
  </w:style>
  <w:style w:type="character" w:styleId="Hyperlink">
    <w:name w:val="Hyperlink"/>
    <w:basedOn w:val="Fontepargpadro"/>
    <w:uiPriority w:val="99"/>
    <w:unhideWhenUsed/>
    <w:rsid w:val="006C57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577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6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63B2D"/>
  </w:style>
  <w:style w:type="character" w:customStyle="1" w:styleId="eop">
    <w:name w:val="eop"/>
    <w:basedOn w:val="Fontepargpadro"/>
    <w:rsid w:val="00B63B2D"/>
  </w:style>
  <w:style w:type="paragraph" w:styleId="NormalWeb">
    <w:name w:val="Normal (Web)"/>
    <w:basedOn w:val="Normal"/>
    <w:uiPriority w:val="99"/>
    <w:semiHidden/>
    <w:unhideWhenUsed/>
    <w:rsid w:val="0058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eplegal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nkd.in/dv4_Rm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9</cp:revision>
  <dcterms:created xsi:type="dcterms:W3CDTF">2022-03-08T22:12:00Z</dcterms:created>
  <dcterms:modified xsi:type="dcterms:W3CDTF">2022-03-12T01:05:00Z</dcterms:modified>
</cp:coreProperties>
</file>