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7A86" w:rsidR="682092AF" w:rsidP="682092AF" w:rsidRDefault="13C83F00" w14:paraId="3212EDEF" w14:textId="1B4CD26A">
      <w:pPr>
        <w:ind w:left="720"/>
        <w:rPr>
          <w:rFonts w:ascii="Calibri" w:hAnsi="Calibri" w:eastAsia="Calibri" w:cs="Calibri"/>
          <w:b/>
          <w:bCs/>
        </w:rPr>
      </w:pPr>
      <w:r w:rsidRPr="00997A86">
        <w:rPr>
          <w:rFonts w:ascii="Calibri" w:hAnsi="Calibri" w:eastAsia="Calibri" w:cs="Calibri"/>
          <w:b/>
          <w:bCs/>
        </w:rPr>
        <w:t xml:space="preserve">Reta final OAB: cursos </w:t>
      </w:r>
      <w:r w:rsidR="00C26476">
        <w:rPr>
          <w:rFonts w:ascii="Calibri" w:hAnsi="Calibri" w:eastAsia="Calibri" w:cs="Calibri"/>
          <w:b/>
          <w:bCs/>
        </w:rPr>
        <w:t xml:space="preserve">e </w:t>
      </w:r>
      <w:r w:rsidR="00C26476">
        <w:rPr>
          <w:rFonts w:ascii="Calibri" w:hAnsi="Calibri" w:eastAsia="Calibri" w:cs="Calibri"/>
          <w:b/>
          <w:bCs/>
        </w:rPr>
        <w:t>mentoria</w:t>
      </w:r>
      <w:r w:rsidRPr="00997A86" w:rsidR="00C26476">
        <w:rPr>
          <w:rFonts w:ascii="Calibri" w:hAnsi="Calibri" w:eastAsia="Calibri" w:cs="Calibri"/>
          <w:b/>
          <w:bCs/>
        </w:rPr>
        <w:t xml:space="preserve"> </w:t>
      </w:r>
      <w:r w:rsidRPr="00997A86">
        <w:rPr>
          <w:rFonts w:ascii="Calibri" w:hAnsi="Calibri" w:eastAsia="Calibri" w:cs="Calibri"/>
          <w:b/>
          <w:bCs/>
        </w:rPr>
        <w:t>gratuitos</w:t>
      </w:r>
      <w:r w:rsidR="00C26476">
        <w:rPr>
          <w:rFonts w:ascii="Calibri" w:hAnsi="Calibri" w:eastAsia="Calibri" w:cs="Calibri"/>
          <w:b/>
          <w:bCs/>
        </w:rPr>
        <w:t xml:space="preserve"> </w:t>
      </w:r>
      <w:r w:rsidRPr="00997A86">
        <w:rPr>
          <w:rFonts w:ascii="Calibri" w:hAnsi="Calibri" w:eastAsia="Calibri" w:cs="Calibri"/>
          <w:b/>
          <w:bCs/>
        </w:rPr>
        <w:t xml:space="preserve">ajudam </w:t>
      </w:r>
      <w:r w:rsidR="00C26476">
        <w:rPr>
          <w:rFonts w:ascii="Calibri" w:hAnsi="Calibri" w:eastAsia="Calibri" w:cs="Calibri"/>
          <w:b/>
          <w:bCs/>
        </w:rPr>
        <w:t>alunos</w:t>
      </w:r>
      <w:r w:rsidRPr="00997A86">
        <w:rPr>
          <w:rFonts w:ascii="Calibri" w:hAnsi="Calibri" w:eastAsia="Calibri" w:cs="Calibri"/>
          <w:b/>
          <w:bCs/>
        </w:rPr>
        <w:t xml:space="preserve"> para o retorno da 2ª fase da OAB</w:t>
      </w:r>
    </w:p>
    <w:p w:rsidRPr="00997A86" w:rsidR="682092AF" w:rsidP="13C83F00" w:rsidRDefault="13C83F00" w14:paraId="161566AD" w14:textId="77A3823A">
      <w:pPr>
        <w:ind w:left="720"/>
        <w:rPr>
          <w:rFonts w:ascii="Calibri" w:hAnsi="Calibri" w:eastAsia="Calibri" w:cs="Calibri"/>
          <w:i/>
          <w:iCs/>
        </w:rPr>
      </w:pPr>
      <w:r w:rsidRPr="00997A86">
        <w:rPr>
          <w:rFonts w:ascii="Calibri" w:hAnsi="Calibri" w:eastAsia="Calibri" w:cs="Calibri"/>
          <w:i/>
          <w:iCs/>
        </w:rPr>
        <w:t xml:space="preserve">Grupo CERS, </w:t>
      </w:r>
      <w:r w:rsidRPr="00997A86" w:rsidR="00997A86">
        <w:rPr>
          <w:rFonts w:ascii="Calibri" w:hAnsi="Calibri" w:eastAsia="Calibri" w:cs="Calibri"/>
          <w:i/>
          <w:iCs/>
        </w:rPr>
        <w:t>referência</w:t>
      </w:r>
      <w:r w:rsidRPr="00997A86">
        <w:rPr>
          <w:rFonts w:ascii="Calibri" w:hAnsi="Calibri" w:eastAsia="Calibri" w:cs="Calibri"/>
          <w:i/>
          <w:iCs/>
        </w:rPr>
        <w:t xml:space="preserve"> em cursos para prova da OAB, abriu conteúdos </w:t>
      </w:r>
      <w:r w:rsidRPr="00997A86" w:rsidR="00E3744F">
        <w:rPr>
          <w:rFonts w:ascii="Calibri" w:hAnsi="Calibri" w:eastAsia="Calibri" w:cs="Calibri"/>
          <w:i/>
          <w:iCs/>
        </w:rPr>
        <w:t xml:space="preserve">gratuitos </w:t>
      </w:r>
      <w:r w:rsidRPr="00997A86">
        <w:rPr>
          <w:rFonts w:ascii="Calibri" w:hAnsi="Calibri" w:eastAsia="Calibri" w:cs="Calibri"/>
          <w:i/>
          <w:iCs/>
        </w:rPr>
        <w:t xml:space="preserve">e interação com professores para o momento final </w:t>
      </w:r>
      <w:proofErr w:type="spellStart"/>
      <w:r w:rsidRPr="00997A86">
        <w:rPr>
          <w:rFonts w:ascii="Calibri" w:hAnsi="Calibri" w:eastAsia="Calibri" w:cs="Calibri"/>
          <w:i/>
          <w:iCs/>
        </w:rPr>
        <w:t>pré-prova</w:t>
      </w:r>
      <w:proofErr w:type="spellEnd"/>
      <w:r w:rsidRPr="00997A86">
        <w:rPr>
          <w:rFonts w:ascii="Calibri" w:hAnsi="Calibri" w:eastAsia="Calibri" w:cs="Calibri"/>
          <w:i/>
          <w:iCs/>
        </w:rPr>
        <w:t>.</w:t>
      </w:r>
    </w:p>
    <w:p w:rsidRPr="00997A86" w:rsidR="682092AF" w:rsidP="682092AF" w:rsidRDefault="682092AF" w14:paraId="1324F088" w14:textId="054D490A">
      <w:pPr>
        <w:ind w:left="720"/>
        <w:rPr>
          <w:rFonts w:ascii="Calibri" w:hAnsi="Calibri" w:eastAsia="Calibri" w:cs="Calibri"/>
        </w:rPr>
      </w:pPr>
      <w:r w:rsidRPr="00997A86">
        <w:rPr>
          <w:rFonts w:ascii="Calibri" w:hAnsi="Calibri" w:eastAsia="Calibri" w:cs="Calibri"/>
        </w:rPr>
        <w:t xml:space="preserve">A segunda fase do XXXI Exame de Ordem Unificado da Ordem dos Advogados do Brasil (OAB) já está chegando. Após dois adiamentos, por conta das normas de isolamento social em todo o país, a prova está confirmada para o dia 6 de dezembro. </w:t>
      </w:r>
    </w:p>
    <w:p w:rsidRPr="00997A86" w:rsidR="682092AF" w:rsidP="682092AF" w:rsidRDefault="682092AF" w14:paraId="729834D7" w14:textId="29CC3AF1">
      <w:pPr>
        <w:ind w:left="720"/>
        <w:rPr>
          <w:rFonts w:ascii="Calibri" w:hAnsi="Calibri" w:eastAsia="Calibri" w:cs="Calibri"/>
        </w:rPr>
      </w:pPr>
      <w:r w:rsidRPr="00997A86">
        <w:rPr>
          <w:rFonts w:ascii="Calibri" w:hAnsi="Calibri" w:eastAsia="Calibri" w:cs="Calibri"/>
        </w:rPr>
        <w:t>E a reta final é o período de maior desafio para os alunos que, em um ano de pandemia, estão ainda mais ansiosos e preocupados com o dia decisivo para a carreira</w:t>
      </w:r>
      <w:r w:rsidR="00156773">
        <w:rPr>
          <w:rFonts w:ascii="Calibri" w:hAnsi="Calibri" w:eastAsia="Calibri" w:cs="Calibri"/>
        </w:rPr>
        <w:t xml:space="preserve"> de direito</w:t>
      </w:r>
      <w:r w:rsidRPr="00997A86">
        <w:rPr>
          <w:rFonts w:ascii="Calibri" w:hAnsi="Calibri" w:eastAsia="Calibri" w:cs="Calibri"/>
        </w:rPr>
        <w:t xml:space="preserve">. </w:t>
      </w:r>
      <w:r w:rsidR="006D033C">
        <w:rPr>
          <w:rFonts w:ascii="Calibri" w:hAnsi="Calibri" w:eastAsia="Calibri" w:cs="Calibri"/>
        </w:rPr>
        <w:t xml:space="preserve">Além da expectativa natural para qualquer prova decisiva, o período de </w:t>
      </w:r>
      <w:r w:rsidR="0087136D">
        <w:rPr>
          <w:rFonts w:ascii="Calibri" w:hAnsi="Calibri" w:eastAsia="Calibri" w:cs="Calibri"/>
        </w:rPr>
        <w:t xml:space="preserve">isolamento social intensificou </w:t>
      </w:r>
      <w:r w:rsidR="005E141D">
        <w:rPr>
          <w:rFonts w:ascii="Calibri" w:hAnsi="Calibri" w:eastAsia="Calibri" w:cs="Calibri"/>
        </w:rPr>
        <w:t>a insegurança de alunos</w:t>
      </w:r>
      <w:r w:rsidR="0087136D">
        <w:rPr>
          <w:rFonts w:ascii="Calibri" w:hAnsi="Calibri" w:eastAsia="Calibri" w:cs="Calibri"/>
        </w:rPr>
        <w:t xml:space="preserve">, questionamentos </w:t>
      </w:r>
      <w:r w:rsidR="00406972">
        <w:rPr>
          <w:rFonts w:ascii="Calibri" w:hAnsi="Calibri" w:eastAsia="Calibri" w:cs="Calibri"/>
        </w:rPr>
        <w:t>e</w:t>
      </w:r>
      <w:r w:rsidR="0087136D">
        <w:rPr>
          <w:rFonts w:ascii="Calibri" w:hAnsi="Calibri" w:eastAsia="Calibri" w:cs="Calibri"/>
        </w:rPr>
        <w:t xml:space="preserve"> quadros de ansiedade</w:t>
      </w:r>
      <w:r w:rsidR="00406972">
        <w:rPr>
          <w:rFonts w:ascii="Calibri" w:hAnsi="Calibri" w:eastAsia="Calibri" w:cs="Calibri"/>
        </w:rPr>
        <w:t>.</w:t>
      </w:r>
      <w:r w:rsidR="006D033C">
        <w:rPr>
          <w:rFonts w:ascii="Calibri" w:hAnsi="Calibri" w:eastAsia="Calibri" w:cs="Calibri"/>
        </w:rPr>
        <w:t xml:space="preserve"> </w:t>
      </w:r>
    </w:p>
    <w:p w:rsidRPr="00997A86" w:rsidR="682092AF" w:rsidP="682092AF" w:rsidRDefault="406A7A52" w14:paraId="34FDFCD7" w14:textId="711B2BF9">
      <w:pPr>
        <w:ind w:left="720"/>
        <w:rPr>
          <w:rFonts w:ascii="Calibri" w:hAnsi="Calibri" w:eastAsia="Calibri" w:cs="Calibri"/>
        </w:rPr>
      </w:pPr>
      <w:r w:rsidRPr="00997A86">
        <w:rPr>
          <w:rFonts w:ascii="Calibri" w:hAnsi="Calibri" w:eastAsia="Calibri" w:cs="Calibri"/>
        </w:rPr>
        <w:t xml:space="preserve">“O grande desafio </w:t>
      </w:r>
      <w:r w:rsidR="00033CE3">
        <w:rPr>
          <w:rFonts w:ascii="Calibri" w:hAnsi="Calibri" w:eastAsia="Calibri" w:cs="Calibri"/>
        </w:rPr>
        <w:t xml:space="preserve">que estamos percebendo por parte dos alunos </w:t>
      </w:r>
      <w:r w:rsidRPr="00997A86">
        <w:rPr>
          <w:rFonts w:ascii="Calibri" w:hAnsi="Calibri" w:eastAsia="Calibri" w:cs="Calibri"/>
        </w:rPr>
        <w:t xml:space="preserve">é vencer essa angústia, principalmente depois de um ano atípico. Sempre digo para os meus alunos, sua prova não será nada extraordinária perto das demais, ela será uma prova justa, vai cair o que você estudou, o que você se preparou. Vai dar tudo certo”, diz o professor Rogério </w:t>
      </w:r>
      <w:proofErr w:type="spellStart"/>
      <w:r w:rsidRPr="00997A86">
        <w:rPr>
          <w:rFonts w:ascii="Calibri" w:hAnsi="Calibri" w:eastAsia="Calibri" w:cs="Calibri"/>
        </w:rPr>
        <w:t>Renzetti</w:t>
      </w:r>
      <w:proofErr w:type="spellEnd"/>
      <w:r w:rsidRPr="00997A86">
        <w:rPr>
          <w:rFonts w:ascii="Calibri" w:hAnsi="Calibri" w:eastAsia="Calibri" w:cs="Calibri"/>
        </w:rPr>
        <w:t>, do Grupo CERS da disciplina de Direito do Trabalho.</w:t>
      </w:r>
    </w:p>
    <w:p w:rsidRPr="00997A86" w:rsidR="682092AF" w:rsidP="682092AF" w:rsidRDefault="406A7A52" w14:paraId="4812C670" w14:textId="6A1693A8">
      <w:pPr>
        <w:ind w:left="720"/>
        <w:rPr>
          <w:rFonts w:ascii="Calibri" w:hAnsi="Calibri" w:eastAsia="Calibri" w:cs="Calibri"/>
          <w:color w:val="000000" w:themeColor="text1"/>
        </w:rPr>
      </w:pPr>
      <w:r w:rsidRPr="00997A86">
        <w:rPr>
          <w:rFonts w:ascii="Calibri" w:hAnsi="Calibri" w:eastAsia="Calibri" w:cs="Calibri"/>
        </w:rPr>
        <w:t xml:space="preserve">Para auxiliar os alunos nesse momento final de preparação e </w:t>
      </w:r>
      <w:r w:rsidR="003C52CF">
        <w:rPr>
          <w:rFonts w:ascii="Calibri" w:hAnsi="Calibri" w:eastAsia="Calibri" w:cs="Calibri"/>
        </w:rPr>
        <w:t>ajudar</w:t>
      </w:r>
      <w:r w:rsidRPr="00997A86">
        <w:rPr>
          <w:rFonts w:ascii="Calibri" w:hAnsi="Calibri" w:eastAsia="Calibri" w:cs="Calibri"/>
        </w:rPr>
        <w:t xml:space="preserve"> </w:t>
      </w:r>
      <w:r w:rsidR="003C52CF">
        <w:rPr>
          <w:rFonts w:ascii="Calibri" w:hAnsi="Calibri" w:eastAsia="Calibri" w:cs="Calibri"/>
        </w:rPr>
        <w:t>a acalmar os corações</w:t>
      </w:r>
      <w:r w:rsidRPr="00997A86">
        <w:rPr>
          <w:rFonts w:ascii="Calibri" w:hAnsi="Calibri" w:eastAsia="Calibri" w:cs="Calibri"/>
        </w:rPr>
        <w:t xml:space="preserve">, o Grupo CERS, que é uma instituição de ensino </w:t>
      </w:r>
      <w:r w:rsidR="003C52CF">
        <w:rPr>
          <w:rFonts w:ascii="Calibri" w:hAnsi="Calibri" w:eastAsia="Calibri" w:cs="Calibri"/>
        </w:rPr>
        <w:t xml:space="preserve">continuado </w:t>
      </w:r>
      <w:r w:rsidRPr="00997A86">
        <w:rPr>
          <w:rFonts w:ascii="Calibri" w:hAnsi="Calibri" w:eastAsia="Calibri" w:cs="Calibri"/>
        </w:rPr>
        <w:t xml:space="preserve">para área jurídica e </w:t>
      </w:r>
      <w:r w:rsidR="004E101B">
        <w:rPr>
          <w:rFonts w:ascii="Calibri" w:hAnsi="Calibri" w:eastAsia="Calibri" w:cs="Calibri"/>
        </w:rPr>
        <w:t xml:space="preserve">pioneira no ensino à distância, </w:t>
      </w:r>
      <w:r w:rsidRPr="00997A86">
        <w:rPr>
          <w:rFonts w:ascii="Calibri" w:hAnsi="Calibri" w:eastAsia="Calibri" w:cs="Calibri"/>
        </w:rPr>
        <w:t xml:space="preserve">EAD, selecionou conteúdos totalmente gratuitos, </w:t>
      </w:r>
      <w:r w:rsidRPr="00997A86">
        <w:rPr>
          <w:rFonts w:ascii="Calibri" w:hAnsi="Calibri" w:eastAsia="Calibri" w:cs="Calibri"/>
          <w:color w:val="000000" w:themeColor="text1"/>
        </w:rPr>
        <w:t>com um cronograma especial para turbinar os estudos</w:t>
      </w:r>
      <w:r w:rsidR="004E101B">
        <w:rPr>
          <w:rFonts w:ascii="Calibri" w:hAnsi="Calibri" w:eastAsia="Calibri" w:cs="Calibri"/>
          <w:color w:val="000000" w:themeColor="text1"/>
        </w:rPr>
        <w:t xml:space="preserve">, </w:t>
      </w:r>
      <w:r w:rsidRPr="00997A86">
        <w:rPr>
          <w:rFonts w:ascii="Calibri" w:hAnsi="Calibri" w:eastAsia="Calibri" w:cs="Calibri"/>
          <w:color w:val="000000" w:themeColor="text1"/>
        </w:rPr>
        <w:t xml:space="preserve">disponibilizando professores especializados para auxiliar nas dúvidas. </w:t>
      </w:r>
    </w:p>
    <w:p w:rsidRPr="00997A86" w:rsidR="682092AF" w:rsidP="682092AF" w:rsidRDefault="406A7A52" w14:paraId="328523CD" w14:textId="4A236AEE">
      <w:pPr>
        <w:ind w:left="720"/>
        <w:jc w:val="both"/>
        <w:rPr>
          <w:rFonts w:ascii="Calibri" w:hAnsi="Calibri" w:eastAsia="Calibri" w:cs="Calibri"/>
          <w:color w:val="000000" w:themeColor="text1"/>
        </w:rPr>
      </w:pPr>
      <w:r w:rsidRPr="00997A86">
        <w:rPr>
          <w:rFonts w:ascii="Calibri" w:hAnsi="Calibri" w:eastAsia="Calibri" w:cs="Calibri"/>
        </w:rPr>
        <w:t>O principal é o curso Jornada da Aprovação para 2ª fase do XXXI Exame de Ordem</w:t>
      </w:r>
      <w:r w:rsidR="00BB79F4">
        <w:rPr>
          <w:rFonts w:ascii="Calibri" w:hAnsi="Calibri" w:eastAsia="Calibri" w:cs="Calibri"/>
        </w:rPr>
        <w:t>, que</w:t>
      </w:r>
      <w:r w:rsidRPr="00997A86">
        <w:rPr>
          <w:rFonts w:ascii="Calibri" w:hAnsi="Calibri" w:eastAsia="Calibri" w:cs="Calibri"/>
        </w:rPr>
        <w:t xml:space="preserve"> oferece uma </w:t>
      </w:r>
      <w:r w:rsidR="00C26476">
        <w:rPr>
          <w:rFonts w:ascii="Calibri" w:hAnsi="Calibri" w:eastAsia="Calibri" w:cs="Calibri"/>
        </w:rPr>
        <w:t xml:space="preserve">enorme quantidade </w:t>
      </w:r>
      <w:r w:rsidRPr="00997A86">
        <w:rPr>
          <w:rFonts w:ascii="Calibri" w:hAnsi="Calibri" w:eastAsia="Calibri" w:cs="Calibri"/>
        </w:rPr>
        <w:t xml:space="preserve">de conteúdos </w:t>
      </w:r>
      <w:r w:rsidR="00C26476">
        <w:rPr>
          <w:rFonts w:ascii="Calibri" w:hAnsi="Calibri" w:eastAsia="Calibri" w:cs="Calibri"/>
        </w:rPr>
        <w:t xml:space="preserve">gratuitos </w:t>
      </w:r>
      <w:r w:rsidRPr="00997A86">
        <w:rPr>
          <w:rFonts w:ascii="Calibri" w:hAnsi="Calibri" w:eastAsia="Calibri" w:cs="Calibri"/>
        </w:rPr>
        <w:t xml:space="preserve">e interação com os professores, além de simulados, modelos de peças e sessões de Coaching. Também há </w:t>
      </w:r>
      <w:r w:rsidRPr="00997A86">
        <w:rPr>
          <w:rFonts w:ascii="Calibri" w:hAnsi="Calibri" w:eastAsia="Calibri" w:cs="Calibri"/>
          <w:color w:val="000000" w:themeColor="text1"/>
        </w:rPr>
        <w:t xml:space="preserve">cursos gratuitos para todas as sete disciplinas da 2ª fase: Direito Civil, Direito do Trabalho, Direito Tributário, Direito Empresarial, Direito Penal, Direito Constitucional e Direito Administrativo. É só acessar a plataforma, não desanimar e manter o foco nos estudos finais. </w:t>
      </w:r>
      <w:hyperlink r:id="rId5">
        <w:r w:rsidRPr="00997A86">
          <w:rPr>
            <w:rStyle w:val="Hyperlink"/>
            <w:rFonts w:ascii="Calibri" w:hAnsi="Calibri" w:eastAsia="Calibri" w:cs="Calibri"/>
          </w:rPr>
          <w:t>Confira.</w:t>
        </w:r>
      </w:hyperlink>
    </w:p>
    <w:p w:rsidRPr="00997A86" w:rsidR="682092AF" w:rsidP="682092AF" w:rsidRDefault="682092AF" w14:paraId="6C125858" w14:textId="5A9293DE">
      <w:pPr>
        <w:ind w:left="720"/>
        <w:jc w:val="both"/>
        <w:rPr>
          <w:rFonts w:ascii="Calibri" w:hAnsi="Calibri" w:eastAsia="Calibri" w:cs="Calibri"/>
        </w:rPr>
      </w:pPr>
      <w:r w:rsidRPr="00997A86">
        <w:rPr>
          <w:rFonts w:ascii="Calibri" w:hAnsi="Calibri" w:eastAsia="Calibri" w:cs="Calibri"/>
        </w:rPr>
        <w:t xml:space="preserve">“O CERS me acompanhou desde a primeira fase até aqui. Os professores são muito acolhedores e passam muita confiança, que na minha opinião é um dos pilares para a nossa aprovação”, afirmou a aluna do CERS, </w:t>
      </w:r>
      <w:proofErr w:type="spellStart"/>
      <w:r w:rsidRPr="00997A86">
        <w:rPr>
          <w:rFonts w:ascii="Calibri" w:hAnsi="Calibri" w:eastAsia="Calibri" w:cs="Calibri"/>
        </w:rPr>
        <w:t>Lethicia</w:t>
      </w:r>
      <w:proofErr w:type="spellEnd"/>
      <w:r w:rsidRPr="00997A86">
        <w:rPr>
          <w:rFonts w:ascii="Calibri" w:hAnsi="Calibri" w:eastAsia="Calibri" w:cs="Calibri"/>
        </w:rPr>
        <w:t xml:space="preserve"> Blanco.</w:t>
      </w:r>
    </w:p>
    <w:p w:rsidRPr="00997A86" w:rsidR="682092AF" w:rsidP="682092AF" w:rsidRDefault="682092AF" w14:paraId="30AB657D" w14:textId="61B3EE3E">
      <w:pPr>
        <w:ind w:left="720"/>
        <w:jc w:val="both"/>
      </w:pPr>
      <w:r w:rsidRPr="00997A86">
        <w:t>“Temos sempre a ajuda dos professores, eles sempre estão lá nos motivando, e isso também dá aquele ânimo maior. Nessa reta final, é voltar a acreditar em você, que você é capaz e está preparado, mesmo com toda essa dificuldade, isso fortalece”, ressaltou a candidata, Mirian Nascimento.</w:t>
      </w:r>
    </w:p>
    <w:p w:rsidRPr="00997A86" w:rsidR="682092AF" w:rsidP="682092AF" w:rsidRDefault="682092AF" w14:paraId="6DF40C3C" w14:textId="31AF1B32">
      <w:pPr>
        <w:ind w:left="720"/>
        <w:jc w:val="both"/>
      </w:pPr>
      <w:r w:rsidRPr="00997A86">
        <w:t xml:space="preserve">O professor </w:t>
      </w:r>
      <w:proofErr w:type="spellStart"/>
      <w:r w:rsidRPr="00997A86">
        <w:t>Renzetti</w:t>
      </w:r>
      <w:proofErr w:type="spellEnd"/>
      <w:r w:rsidRPr="00997A86">
        <w:t xml:space="preserve"> ainda dá dicas do que fazer nesta última semana </w:t>
      </w:r>
      <w:proofErr w:type="spellStart"/>
      <w:r w:rsidRPr="00997A86">
        <w:t>pré</w:t>
      </w:r>
      <w:proofErr w:type="spellEnd"/>
      <w:r w:rsidRPr="00997A86">
        <w:t xml:space="preserve">-exame. “Agora é dar aquele </w:t>
      </w:r>
      <w:proofErr w:type="spellStart"/>
      <w:r w:rsidRPr="00997A86">
        <w:t>resumão</w:t>
      </w:r>
      <w:proofErr w:type="spellEnd"/>
      <w:r w:rsidRPr="00997A86">
        <w:t xml:space="preserve"> final dos principais pontos e assistir às nossas revisões. Estamos fazendo revisões sempre, semanais. Teremos uma grande revisão final no YouTube do CERS no próximo dia 5, às 10h, ao vivo. Nesse momento, é hora de rever o material, checar o índice remissivo, pegar a CLT, o </w:t>
      </w:r>
      <w:proofErr w:type="spellStart"/>
      <w:r w:rsidRPr="00997A86">
        <w:t>Vade</w:t>
      </w:r>
      <w:proofErr w:type="spellEnd"/>
      <w:r w:rsidRPr="00997A86">
        <w:t xml:space="preserve"> </w:t>
      </w:r>
      <w:proofErr w:type="spellStart"/>
      <w:r w:rsidRPr="00997A86">
        <w:t>Mecum</w:t>
      </w:r>
      <w:proofErr w:type="spellEnd"/>
      <w:r w:rsidRPr="00997A86">
        <w:t>, ver se está tudo ok, tudo pronto para o grande dia da aprovação”, diz.</w:t>
      </w:r>
    </w:p>
    <w:p w:rsidRPr="00997A86" w:rsidR="682092AF" w:rsidP="682092AF" w:rsidRDefault="682092AF" w14:paraId="026E29D6" w14:textId="0FEE0CBC">
      <w:pPr>
        <w:ind w:left="720"/>
        <w:jc w:val="both"/>
        <w:rPr>
          <w:rFonts w:ascii="Calibri" w:hAnsi="Calibri" w:eastAsia="Calibri" w:cs="Calibri"/>
          <w:b/>
          <w:bCs/>
        </w:rPr>
      </w:pPr>
      <w:r w:rsidRPr="00997A86">
        <w:br/>
      </w:r>
      <w:r w:rsidRPr="00997A86">
        <w:rPr>
          <w:rFonts w:ascii="Calibri" w:hAnsi="Calibri" w:eastAsia="Calibri" w:cs="Calibri"/>
          <w:b/>
          <w:bCs/>
        </w:rPr>
        <w:t>Remarcação da prova durante a pandemia trouxe incertezas e desmotivação aos alunos</w:t>
      </w:r>
    </w:p>
    <w:p w:rsidRPr="00997A86" w:rsidR="682092AF" w:rsidP="682092AF" w:rsidRDefault="682092AF" w14:paraId="6270922C" w14:textId="354F910D">
      <w:pPr>
        <w:ind w:left="720"/>
        <w:jc w:val="both"/>
        <w:rPr>
          <w:rFonts w:ascii="Calibri" w:hAnsi="Calibri" w:eastAsia="Calibri" w:cs="Calibri"/>
        </w:rPr>
      </w:pPr>
      <w:r w:rsidRPr="00997A86">
        <w:rPr>
          <w:rFonts w:ascii="Calibri" w:hAnsi="Calibri" w:eastAsia="Calibri" w:cs="Calibri"/>
        </w:rPr>
        <w:lastRenderedPageBreak/>
        <w:t>A segunda fase da prova prático-profissional do XXXI Exame de Ordem Unificado estava marcada, inicialmente, para acontecer no dia 30 de agosto de 2020. Com a pandemia em plena ascensão, acabou remarcada para o dia 4 de outubro de 2020, data em que também não foi possível sua realização. Agora, está oficialmente confirmada para o dia 6 de dezembro.</w:t>
      </w:r>
    </w:p>
    <w:p w:rsidRPr="00997A86" w:rsidR="682092AF" w:rsidP="682092AF" w:rsidRDefault="682092AF" w14:paraId="337C54A3" w14:textId="6DCC2604">
      <w:pPr>
        <w:ind w:left="720"/>
        <w:jc w:val="both"/>
        <w:rPr>
          <w:rFonts w:ascii="Calibri" w:hAnsi="Calibri" w:eastAsia="Calibri" w:cs="Calibri"/>
        </w:rPr>
      </w:pPr>
      <w:r w:rsidRPr="00997A86">
        <w:rPr>
          <w:rFonts w:ascii="Calibri" w:hAnsi="Calibri" w:eastAsia="Calibri" w:cs="Calibri"/>
        </w:rPr>
        <w:t xml:space="preserve">Os adiamentos do exame, combinados com a pandemia, trouxeram ainda mais insegurança e ansiedade aos alunos, que relataram, muitas vezes, desmotivação para os estudos.  </w:t>
      </w:r>
    </w:p>
    <w:p w:rsidRPr="00997A86" w:rsidR="682092AF" w:rsidP="682092AF" w:rsidRDefault="682092AF" w14:paraId="2E4C59B2" w14:textId="391B32E5">
      <w:pPr>
        <w:ind w:left="720"/>
        <w:jc w:val="both"/>
        <w:rPr>
          <w:rFonts w:ascii="Calibri" w:hAnsi="Calibri" w:eastAsia="Calibri" w:cs="Calibri"/>
        </w:rPr>
      </w:pPr>
      <w:r w:rsidRPr="00997A86">
        <w:rPr>
          <w:rFonts w:ascii="Calibri" w:hAnsi="Calibri" w:eastAsia="Calibri" w:cs="Calibri"/>
        </w:rPr>
        <w:t xml:space="preserve">“Esse ano foi um ano atípico, ninguém conseguiu manter a rotina, principalmente para quem está estudando para a OAB, porque estudar para a </w:t>
      </w:r>
      <w:r w:rsidR="00522813">
        <w:rPr>
          <w:rFonts w:ascii="Calibri" w:hAnsi="Calibri" w:eastAsia="Calibri" w:cs="Calibri"/>
        </w:rPr>
        <w:t xml:space="preserve">esse exame </w:t>
      </w:r>
      <w:r w:rsidRPr="00997A86">
        <w:rPr>
          <w:rFonts w:ascii="Calibri" w:hAnsi="Calibri" w:eastAsia="Calibri" w:cs="Calibri"/>
        </w:rPr>
        <w:t>é sempre muito tenso. Eu venho me dedicando nesse último mês, estava desmotivada, mas eu consegui novamente uma rotina de estudos, de revisões dos temas, das peças. Estou assistindo bastante as aulas, todo o conteúdo do CERS, o aplicativo também ajuda muito na hora de dar aquela revisada. É ter foco, que o sonho está mais próximo que nunca”, descreveu a estudante Mirian Nascimento.</w:t>
      </w:r>
    </w:p>
    <w:p w:rsidRPr="00997A86" w:rsidR="682092AF" w:rsidP="682092AF" w:rsidRDefault="682092AF" w14:paraId="1C8EA630" w14:textId="0C72324B">
      <w:pPr>
        <w:ind w:left="720"/>
        <w:jc w:val="both"/>
        <w:rPr>
          <w:rFonts w:ascii="Calibri" w:hAnsi="Calibri" w:eastAsia="Calibri" w:cs="Calibri"/>
        </w:rPr>
      </w:pPr>
      <w:r w:rsidRPr="00997A86">
        <w:rPr>
          <w:rFonts w:ascii="Calibri" w:hAnsi="Calibri" w:eastAsia="Calibri" w:cs="Calibri"/>
        </w:rPr>
        <w:t xml:space="preserve">“Meu maior desafio foi a ansiedade. Nós tivemos tempo de sentir muitas coisas ao longo desse período, principalmente insegurança. Mas agora é hora de confiarmos na nossa preparação e tentar manter a calma”, indica a aluna </w:t>
      </w:r>
      <w:proofErr w:type="spellStart"/>
      <w:r w:rsidRPr="00997A86">
        <w:rPr>
          <w:rFonts w:ascii="Calibri" w:hAnsi="Calibri" w:eastAsia="Calibri" w:cs="Calibri"/>
        </w:rPr>
        <w:t>Lethicia</w:t>
      </w:r>
      <w:proofErr w:type="spellEnd"/>
      <w:r w:rsidRPr="00997A86">
        <w:rPr>
          <w:rFonts w:ascii="Calibri" w:hAnsi="Calibri" w:eastAsia="Calibri" w:cs="Calibri"/>
        </w:rPr>
        <w:t xml:space="preserve"> Blanco.</w:t>
      </w:r>
    </w:p>
    <w:p w:rsidRPr="00997A86" w:rsidR="682092AF" w:rsidP="682092AF" w:rsidRDefault="682092AF" w14:paraId="03AC1D95" w14:textId="5EFD4A3D">
      <w:pPr>
        <w:ind w:left="720"/>
        <w:jc w:val="both"/>
        <w:rPr>
          <w:rFonts w:ascii="Calibri" w:hAnsi="Calibri" w:eastAsia="Calibri" w:cs="Calibri"/>
          <w:b/>
          <w:bCs/>
        </w:rPr>
      </w:pPr>
      <w:r w:rsidRPr="00997A86">
        <w:rPr>
          <w:rFonts w:ascii="Calibri" w:hAnsi="Calibri" w:eastAsia="Calibri" w:cs="Calibri"/>
          <w:b/>
          <w:bCs/>
        </w:rPr>
        <w:t>Alunos poderão realizar a 2ª fase do exame em até dois anos</w:t>
      </w:r>
      <w:r w:rsidR="00703AB9">
        <w:rPr>
          <w:rFonts w:ascii="Calibri" w:hAnsi="Calibri" w:eastAsia="Calibri" w:cs="Calibri"/>
          <w:b/>
          <w:bCs/>
        </w:rPr>
        <w:t>, caso não se sintam seguros</w:t>
      </w:r>
    </w:p>
    <w:p w:rsidRPr="00997A86" w:rsidR="20425C43" w:rsidP="682092AF" w:rsidRDefault="682092AF" w14:paraId="1682BE56" w14:textId="55CACEBE">
      <w:pPr>
        <w:ind w:left="720"/>
        <w:rPr>
          <w:rFonts w:ascii="Calibri" w:hAnsi="Calibri" w:eastAsia="Calibri" w:cs="Calibri"/>
        </w:rPr>
      </w:pPr>
      <w:r w:rsidRPr="73905460" w:rsidR="73905460">
        <w:rPr>
          <w:rFonts w:ascii="Calibri" w:hAnsi="Calibri" w:eastAsia="Calibri" w:cs="Calibri"/>
        </w:rPr>
        <w:t xml:space="preserve">Para aqueles que passaram para a 2ª fase da Prova da OAB, mas não se sentirem seguros para realizar o teste em meio à pandemia, a Coordenação Nacional do Exame de Ordem Unificado já emitiu um comunicado afirmando que “os candidatos aprovados na 1ª fase do XXXI (EOU), aptos para realização da 2ª fase do respectivo Exame, que optarem pela não realização da prova marcada para o dia 6 de dezembro, serão automaticamente inscritos na prova prático-profissional do XXXII (EOU), sendo assegurado o seu direito de reaproveitamento da 1ª fase do XXXI (EOU) na realização da prova-prático-profissional do XXXIII (EOU), mediante o cumprimento das regras do edital complementar”. Ou seja, os candidatos terão dois anos para cumprirem com seu direito de realização do Exame. </w:t>
      </w:r>
      <w:hyperlink r:id="R6fdbb72d9fbc42c0">
        <w:r w:rsidRPr="73905460" w:rsidR="73905460">
          <w:rPr>
            <w:rStyle w:val="Hyperlink"/>
            <w:rFonts w:ascii="Calibri" w:hAnsi="Calibri" w:eastAsia="Calibri" w:cs="Calibri"/>
          </w:rPr>
          <w:t>Confira o comunicado completo.</w:t>
        </w:r>
      </w:hyperlink>
    </w:p>
    <w:p w:rsidRPr="00997A86" w:rsidR="20425C43" w:rsidP="682092AF" w:rsidRDefault="682092AF" w14:paraId="16553CD0" w14:textId="548AD222">
      <w:pPr>
        <w:ind w:left="720"/>
        <w:rPr>
          <w:rFonts w:ascii="Calibri" w:hAnsi="Calibri" w:eastAsia="Calibri" w:cs="Calibri"/>
        </w:rPr>
      </w:pPr>
      <w:r w:rsidRPr="73905460" w:rsidR="73905460">
        <w:rPr>
          <w:rFonts w:ascii="Calibri" w:hAnsi="Calibri" w:eastAsia="Calibri" w:cs="Calibri"/>
        </w:rPr>
        <w:t>“Acreditamos que, mesmo com esse comunicado, a adesão será muito grande. Até porque é muito tempo de preparação, a ansiedade do aluno está tomando ele, ele não aguenta mais, já está cansado, ele quer fazer essa prova. E muitos precisam dessa carteira para começarem a trabalhar, porque eles estão naquela zona que não são mais nem estagiários e nem advogados. Então, está muito complexo, muito difícil, ele precisa vencer esse degrau final e pegar essa carteira”, explica Renzetti.</w:t>
      </w:r>
    </w:p>
    <w:p w:rsidRPr="00997A86" w:rsidR="20425C43" w:rsidP="682092AF" w:rsidRDefault="682092AF" w14:paraId="33197970" w14:textId="2B9F56CA">
      <w:pPr>
        <w:ind w:left="720"/>
        <w:rPr>
          <w:rFonts w:ascii="Calibri" w:hAnsi="Calibri" w:eastAsia="Calibri" w:cs="Calibri"/>
          <w:b/>
          <w:bCs/>
        </w:rPr>
      </w:pPr>
      <w:r w:rsidRPr="00997A86">
        <w:rPr>
          <w:rFonts w:ascii="Calibri" w:hAnsi="Calibri" w:eastAsia="Calibri" w:cs="Calibri"/>
          <w:b/>
          <w:bCs/>
        </w:rPr>
        <w:t>Normas para os candidatos para a realização do Exame durante a pandemia:</w:t>
      </w:r>
    </w:p>
    <w:p w:rsidRPr="00997A86" w:rsidR="20425C43" w:rsidP="682092AF" w:rsidRDefault="682092AF" w14:paraId="70898025" w14:textId="424D152F">
      <w:pPr>
        <w:pStyle w:val="PargrafodaLista"/>
        <w:numPr>
          <w:ilvl w:val="0"/>
          <w:numId w:val="2"/>
        </w:numPr>
        <w:rPr>
          <w:rFonts w:ascii="Calibri" w:hAnsi="Calibri" w:eastAsia="Calibri" w:cs="Calibri"/>
        </w:rPr>
      </w:pPr>
      <w:r w:rsidRPr="00997A86">
        <w:rPr>
          <w:rFonts w:ascii="Calibri" w:hAnsi="Calibri" w:eastAsia="Calibri" w:cs="Calibri"/>
        </w:rPr>
        <w:t>O examinando deverá estar munido de caneta esferográfica de tinta azul ou preta, fabricada em material transparente, e de documento de identidade com foto em original. (Não será permitido o uso de borracha e/ou corretivo de qualquer espécie durante a realização das provas).</w:t>
      </w:r>
    </w:p>
    <w:p w:rsidRPr="00997A86" w:rsidR="20425C43" w:rsidP="682092AF" w:rsidRDefault="682092AF" w14:paraId="47659ACD" w14:textId="0B2B250F">
      <w:pPr>
        <w:pStyle w:val="PargrafodaLista"/>
        <w:numPr>
          <w:ilvl w:val="0"/>
          <w:numId w:val="2"/>
        </w:numPr>
        <w:rPr>
          <w:rFonts w:ascii="Calibri" w:hAnsi="Calibri" w:eastAsia="Calibri" w:cs="Calibri"/>
        </w:rPr>
      </w:pPr>
      <w:r w:rsidRPr="00997A86">
        <w:rPr>
          <w:rFonts w:ascii="Calibri" w:hAnsi="Calibri" w:eastAsia="Calibri" w:cs="Calibri"/>
        </w:rPr>
        <w:t>O examinando deverá estar de máscara de proteção individual que cubra totalmente e simultaneamente boca e nariz. A máscara deverá ser usada durante toda a permanência no local. A recusa em utilizar a máscara corretamente implicará na eliminação da prova e retirada do examinando do local de prova.</w:t>
      </w:r>
    </w:p>
    <w:p w:rsidRPr="00997A86" w:rsidR="20425C43" w:rsidP="682092AF" w:rsidRDefault="682092AF" w14:paraId="0803C94C" w14:textId="135861F8">
      <w:pPr>
        <w:pStyle w:val="PargrafodaLista"/>
        <w:numPr>
          <w:ilvl w:val="0"/>
          <w:numId w:val="2"/>
        </w:numPr>
        <w:rPr>
          <w:rFonts w:ascii="Calibri" w:hAnsi="Calibri" w:eastAsia="Calibri" w:cs="Calibri"/>
        </w:rPr>
      </w:pPr>
      <w:r w:rsidRPr="00997A86">
        <w:rPr>
          <w:rFonts w:ascii="Calibri" w:hAnsi="Calibri" w:eastAsia="Calibri" w:cs="Calibri"/>
        </w:rPr>
        <w:lastRenderedPageBreak/>
        <w:t>Também será feita a aferição de temperatura corporal de cada um, e ela não deve estar acima de 37,8ºC. O examinando que estiver com a temperatura acima do normal será encaminhado para uma sala extra.</w:t>
      </w:r>
    </w:p>
    <w:p w:rsidRPr="00997A86" w:rsidR="20425C43" w:rsidP="682092AF" w:rsidRDefault="682092AF" w14:paraId="07852BE2" w14:textId="1864F242">
      <w:pPr>
        <w:pStyle w:val="PargrafodaLista"/>
        <w:numPr>
          <w:ilvl w:val="0"/>
          <w:numId w:val="2"/>
        </w:numPr>
        <w:rPr>
          <w:rFonts w:ascii="Calibri" w:hAnsi="Calibri" w:eastAsia="Calibri" w:cs="Calibri"/>
        </w:rPr>
      </w:pPr>
      <w:r w:rsidRPr="00997A86">
        <w:rPr>
          <w:rFonts w:ascii="Calibri" w:hAnsi="Calibri" w:eastAsia="Calibri" w:cs="Calibri"/>
        </w:rPr>
        <w:t>Alimentos, lanches, bebidas e água deve ter materiais transparentes e sem rótulos. Recomenda-se que o cada candidato leve sua própria água, para evitar a utilização de bebedouros ou de qualquer de outro dispositivo de fornecimento coletivo de água.</w:t>
      </w:r>
    </w:p>
    <w:p w:rsidRPr="00997A86" w:rsidR="20425C43" w:rsidP="682092AF" w:rsidRDefault="00B052DF" w14:paraId="37E3D3DE" w14:textId="4C35EE5E">
      <w:pPr>
        <w:ind w:left="720"/>
        <w:rPr>
          <w:rFonts w:ascii="Calibri" w:hAnsi="Calibri" w:eastAsia="Calibri" w:cs="Calibri"/>
        </w:rPr>
      </w:pPr>
      <w:hyperlink r:id="rId7">
        <w:r w:rsidRPr="00997A86" w:rsidR="682092AF">
          <w:rPr>
            <w:rStyle w:val="Hyperlink"/>
            <w:rFonts w:ascii="Calibri" w:hAnsi="Calibri" w:eastAsia="Calibri" w:cs="Calibri"/>
          </w:rPr>
          <w:t>Confira todas as normas de realização do Exame</w:t>
        </w:r>
      </w:hyperlink>
    </w:p>
    <w:p w:rsidRPr="00997A86" w:rsidR="20425C43" w:rsidP="682092AF" w:rsidRDefault="20425C43" w14:paraId="18EBA587" w14:textId="0339872E">
      <w:pPr>
        <w:ind w:left="720"/>
        <w:rPr>
          <w:rFonts w:ascii="Calibri" w:hAnsi="Calibri" w:eastAsia="Calibri" w:cs="Calibri"/>
        </w:rPr>
      </w:pPr>
    </w:p>
    <w:p w:rsidRPr="00997A86" w:rsidR="20425C43" w:rsidP="682092AF" w:rsidRDefault="682092AF" w14:paraId="7A0BA5C9" w14:textId="3B453CBE">
      <w:pPr>
        <w:ind w:left="720"/>
        <w:rPr>
          <w:rFonts w:ascii="Calibri" w:hAnsi="Calibri" w:eastAsia="Calibri" w:cs="Calibri"/>
          <w:b/>
          <w:bCs/>
        </w:rPr>
      </w:pPr>
      <w:r w:rsidRPr="00997A86">
        <w:rPr>
          <w:rFonts w:ascii="Calibri" w:hAnsi="Calibri" w:eastAsia="Calibri" w:cs="Calibri"/>
          <w:b/>
          <w:bCs/>
        </w:rPr>
        <w:t>Todos os locais de prova vão dispor de:</w:t>
      </w:r>
    </w:p>
    <w:p w:rsidRPr="00997A86" w:rsidR="20425C43" w:rsidP="682092AF" w:rsidRDefault="682092AF" w14:paraId="40213E8B" w14:textId="4D211872">
      <w:pPr>
        <w:ind w:left="720"/>
        <w:rPr>
          <w:rFonts w:ascii="Calibri" w:hAnsi="Calibri" w:eastAsia="Calibri" w:cs="Calibri"/>
        </w:rPr>
      </w:pPr>
      <w:r w:rsidRPr="00997A86">
        <w:rPr>
          <w:rFonts w:ascii="Calibri" w:hAnsi="Calibri" w:eastAsia="Calibri" w:cs="Calibri"/>
        </w:rPr>
        <w:t>• Álcool em gel 70% e papel-toalha descartável nas salas de aplicação, na Coordenação e nos banheiros.</w:t>
      </w:r>
    </w:p>
    <w:p w:rsidRPr="00997A86" w:rsidR="20425C43" w:rsidP="682092AF" w:rsidRDefault="682092AF" w14:paraId="7F171F2B" w14:textId="6AF1181F">
      <w:pPr>
        <w:ind w:left="720"/>
        <w:rPr>
          <w:rFonts w:ascii="Calibri" w:hAnsi="Calibri" w:eastAsia="Calibri" w:cs="Calibri"/>
        </w:rPr>
      </w:pPr>
      <w:r w:rsidRPr="00997A86">
        <w:rPr>
          <w:rFonts w:ascii="Calibri" w:hAnsi="Calibri" w:eastAsia="Calibri" w:cs="Calibri"/>
        </w:rPr>
        <w:t xml:space="preserve">• Rotas e marcações no chão, a fim de garantir um distanciamento social seguro. </w:t>
      </w:r>
    </w:p>
    <w:p w:rsidRPr="00997A86" w:rsidR="20425C43" w:rsidP="682092AF" w:rsidRDefault="682092AF" w14:paraId="06450E81" w14:textId="624C52C0">
      <w:pPr>
        <w:ind w:left="720"/>
        <w:rPr>
          <w:rFonts w:ascii="Calibri" w:hAnsi="Calibri" w:eastAsia="Calibri" w:cs="Calibri"/>
        </w:rPr>
      </w:pPr>
      <w:r w:rsidRPr="00997A86">
        <w:rPr>
          <w:rFonts w:ascii="Calibri" w:hAnsi="Calibri" w:eastAsia="Calibri" w:cs="Calibri"/>
        </w:rPr>
        <w:t>• Salas organizadas com distanciamento máximo entre as carteiras e os devidos cuidados de ventilação (ar condicionado ou ventilador ligado, com portas e janelas abertas).</w:t>
      </w:r>
    </w:p>
    <w:p w:rsidRPr="00997A86" w:rsidR="20425C43" w:rsidP="682092AF" w:rsidRDefault="682092AF" w14:paraId="79EDD0C7" w14:textId="3B84B1EC">
      <w:pPr>
        <w:ind w:left="720"/>
        <w:rPr>
          <w:rFonts w:ascii="Calibri" w:hAnsi="Calibri" w:eastAsia="Calibri" w:cs="Calibri"/>
        </w:rPr>
      </w:pPr>
      <w:r w:rsidRPr="00997A86">
        <w:rPr>
          <w:rFonts w:ascii="Calibri" w:hAnsi="Calibri" w:eastAsia="Calibri" w:cs="Calibri"/>
        </w:rPr>
        <w:t xml:space="preserve">• Cartazes reforçando as medidas preventivas de distanciamento e higienização. </w:t>
      </w:r>
    </w:p>
    <w:p w:rsidRPr="00997A86" w:rsidR="20425C43" w:rsidP="682092AF" w:rsidRDefault="682092AF" w14:paraId="15B00552" w14:textId="3070F2D0">
      <w:pPr>
        <w:ind w:left="720"/>
        <w:rPr>
          <w:rFonts w:ascii="Calibri" w:hAnsi="Calibri" w:eastAsia="Calibri" w:cs="Calibri"/>
        </w:rPr>
      </w:pPr>
      <w:r w:rsidRPr="00997A86">
        <w:rPr>
          <w:rFonts w:ascii="Calibri" w:hAnsi="Calibri" w:eastAsia="Calibri" w:cs="Calibri"/>
        </w:rPr>
        <w:t>• Higienização dos ambientes do local de aplicação, antes da entrada de examinandos e Colaboradores e ao término das atividades.</w:t>
      </w:r>
    </w:p>
    <w:p w:rsidRPr="00997A86" w:rsidR="20425C43" w:rsidP="682092AF" w:rsidRDefault="682092AF" w14:paraId="29117F1B" w14:textId="1927E677">
      <w:pPr>
        <w:ind w:left="720"/>
        <w:rPr>
          <w:rFonts w:ascii="Calibri" w:hAnsi="Calibri" w:eastAsia="Calibri" w:cs="Calibri"/>
        </w:rPr>
      </w:pPr>
      <w:r w:rsidRPr="00997A86">
        <w:rPr>
          <w:rFonts w:ascii="Calibri" w:hAnsi="Calibri" w:eastAsia="Calibri" w:cs="Calibri"/>
        </w:rPr>
        <w:t>• Higienização constante dos banheiros, bem como das superfícies mais tocadas pelos examinandos e Colaboradores (como corrimãos e maçanetas</w:t>
      </w:r>
    </w:p>
    <w:p w:rsidRPr="00997A86" w:rsidR="20425C43" w:rsidP="682092AF" w:rsidRDefault="00B052DF" w14:paraId="3B2356C4" w14:textId="2038F934">
      <w:pPr>
        <w:ind w:left="720"/>
        <w:rPr>
          <w:rStyle w:val="Hyperlink"/>
          <w:rFonts w:ascii="Calibri" w:hAnsi="Calibri" w:eastAsia="Calibri" w:cs="Calibri"/>
        </w:rPr>
      </w:pPr>
      <w:hyperlink r:id="rId8">
        <w:r w:rsidRPr="00997A86" w:rsidR="682092AF">
          <w:rPr>
            <w:rStyle w:val="Hyperlink"/>
            <w:rFonts w:ascii="Calibri" w:hAnsi="Calibri" w:eastAsia="Calibri" w:cs="Calibri"/>
          </w:rPr>
          <w:t>Confira a cartilha completa</w:t>
        </w:r>
      </w:hyperlink>
    </w:p>
    <w:p w:rsidRPr="00B052DF" w:rsidR="00B052DF" w:rsidP="00B052DF" w:rsidRDefault="00B052DF" w14:paraId="29721649" w14:textId="4CF62AE1">
      <w:pPr>
        <w:spacing w:line="276" w:lineRule="auto"/>
        <w:jc w:val="both"/>
        <w:rPr>
          <w:rFonts w:cstheme="minorHAnsi"/>
        </w:rPr>
      </w:pPr>
      <w:r>
        <w:rPr>
          <w:rFonts w:cstheme="minorHAnsi"/>
          <w:b/>
          <w:bCs/>
        </w:rPr>
        <w:br/>
      </w:r>
      <w:r w:rsidRPr="00B052DF">
        <w:rPr>
          <w:rFonts w:cstheme="minorHAnsi"/>
          <w:b/>
          <w:bCs/>
        </w:rPr>
        <w:t>Sobre o CERS</w:t>
      </w:r>
      <w:r w:rsidRPr="00B052DF">
        <w:rPr>
          <w:rFonts w:cstheme="minorHAnsi"/>
        </w:rPr>
        <w:t xml:space="preserve"> </w:t>
      </w:r>
    </w:p>
    <w:p w:rsidRPr="00B052DF" w:rsidR="00B052DF" w:rsidP="00B052DF" w:rsidRDefault="00B052DF" w14:paraId="18CDB9E6" w14:textId="77777777">
      <w:pPr>
        <w:spacing w:line="276" w:lineRule="auto"/>
        <w:jc w:val="both"/>
        <w:rPr>
          <w:rFonts w:cstheme="minorHAnsi"/>
        </w:rPr>
      </w:pPr>
      <w:r w:rsidRPr="00B052DF">
        <w:rPr>
          <w:rFonts w:cstheme="minorHAnsi"/>
        </w:rPr>
        <w:t xml:space="preserve">O Grupo CERS é especialista no aperfeiçoamento e no direcionamento de carreiras por meio de ensino online. Os cinco braços do Grupo CERS são – CERS Cursos Online, Faculdade CERS, Aprenda, Ad </w:t>
      </w:r>
      <w:proofErr w:type="spellStart"/>
      <w:r w:rsidRPr="00B052DF">
        <w:rPr>
          <w:rFonts w:cstheme="minorHAnsi"/>
        </w:rPr>
        <w:t>Verum</w:t>
      </w:r>
      <w:proofErr w:type="spellEnd"/>
      <w:r w:rsidRPr="00B052DF">
        <w:rPr>
          <w:rFonts w:cstheme="minorHAnsi"/>
        </w:rPr>
        <w:t xml:space="preserve"> Suporte Educacional e </w:t>
      </w:r>
      <w:proofErr w:type="spellStart"/>
      <w:r w:rsidRPr="00B052DF">
        <w:rPr>
          <w:rFonts w:cstheme="minorHAnsi"/>
        </w:rPr>
        <w:t>Videofront</w:t>
      </w:r>
      <w:proofErr w:type="spellEnd"/>
      <w:r w:rsidRPr="00B052DF">
        <w:rPr>
          <w:rFonts w:cstheme="minorHAnsi"/>
        </w:rPr>
        <w:t xml:space="preserve"> – juntas, as empresas do Grupo oferecem cursos para o Exame da AOB, concursos públicos, pós-graduação e mestrado, soluções comerciais e audiovisuais, além de uma plataforma de </w:t>
      </w:r>
      <w:proofErr w:type="spellStart"/>
      <w:r w:rsidRPr="00B052DF">
        <w:rPr>
          <w:rFonts w:cstheme="minorHAnsi"/>
        </w:rPr>
        <w:t>marketplace</w:t>
      </w:r>
      <w:proofErr w:type="spellEnd"/>
      <w:r w:rsidRPr="00B052DF">
        <w:rPr>
          <w:rFonts w:cstheme="minorHAnsi"/>
        </w:rPr>
        <w:t xml:space="preserve"> para produtores de conteúdo. No DNA do CERS está a educação com qualidade, unida à tecnologia, interatividade e muita inovação. Fundado e presidido por Renato Saraiva desde 2009, completam o comando do grupo educacional Guilherme Saraiva (VP Executivo), Francisco Penante (VP Comercial) e Bruno Viana (VP Pedagógico).</w:t>
      </w:r>
    </w:p>
    <w:p w:rsidR="00B052DF" w:rsidP="00B052DF" w:rsidRDefault="00B052DF" w14:paraId="27617C0E" w14:textId="77777777">
      <w:pPr>
        <w:spacing w:line="276" w:lineRule="auto"/>
        <w:jc w:val="both"/>
        <w:rPr>
          <w:rFonts w:ascii="Arial" w:hAnsi="Arial"/>
        </w:rPr>
      </w:pPr>
    </w:p>
    <w:p w:rsidRPr="00997A86" w:rsidR="20425C43" w:rsidP="682092AF" w:rsidRDefault="20425C43" w14:paraId="5BE52AA9" w14:textId="2063E60A">
      <w:pPr>
        <w:ind w:left="720"/>
        <w:rPr>
          <w:rFonts w:ascii="Calibri" w:hAnsi="Calibri" w:eastAsia="Calibri" w:cs="Calibri"/>
        </w:rPr>
      </w:pPr>
    </w:p>
    <w:sectPr w:rsidRPr="00997A86" w:rsidR="20425C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55481"/>
    <w:multiLevelType w:val="hybridMultilevel"/>
    <w:tmpl w:val="28AEF04C"/>
    <w:lvl w:ilvl="0" w:tplc="2DB873B2">
      <w:start w:val="1"/>
      <w:numFmt w:val="bullet"/>
      <w:lvlText w:val=""/>
      <w:lvlJc w:val="left"/>
      <w:pPr>
        <w:ind w:left="720" w:hanging="360"/>
      </w:pPr>
      <w:rPr>
        <w:rFonts w:hint="default" w:ascii="Symbol" w:hAnsi="Symbol"/>
      </w:rPr>
    </w:lvl>
    <w:lvl w:ilvl="1" w:tplc="F15C0DF6">
      <w:start w:val="1"/>
      <w:numFmt w:val="bullet"/>
      <w:lvlText w:val="o"/>
      <w:lvlJc w:val="left"/>
      <w:pPr>
        <w:ind w:left="1440" w:hanging="360"/>
      </w:pPr>
      <w:rPr>
        <w:rFonts w:hint="default" w:ascii="Courier New" w:hAnsi="Courier New"/>
      </w:rPr>
    </w:lvl>
    <w:lvl w:ilvl="2" w:tplc="0A3A973E">
      <w:start w:val="1"/>
      <w:numFmt w:val="bullet"/>
      <w:lvlText w:val=""/>
      <w:lvlJc w:val="left"/>
      <w:pPr>
        <w:ind w:left="2160" w:hanging="360"/>
      </w:pPr>
      <w:rPr>
        <w:rFonts w:hint="default" w:ascii="Wingdings" w:hAnsi="Wingdings"/>
      </w:rPr>
    </w:lvl>
    <w:lvl w:ilvl="3" w:tplc="AC6C601E">
      <w:start w:val="1"/>
      <w:numFmt w:val="bullet"/>
      <w:lvlText w:val=""/>
      <w:lvlJc w:val="left"/>
      <w:pPr>
        <w:ind w:left="2880" w:hanging="360"/>
      </w:pPr>
      <w:rPr>
        <w:rFonts w:hint="default" w:ascii="Symbol" w:hAnsi="Symbol"/>
      </w:rPr>
    </w:lvl>
    <w:lvl w:ilvl="4" w:tplc="E308556A">
      <w:start w:val="1"/>
      <w:numFmt w:val="bullet"/>
      <w:lvlText w:val="o"/>
      <w:lvlJc w:val="left"/>
      <w:pPr>
        <w:ind w:left="3600" w:hanging="360"/>
      </w:pPr>
      <w:rPr>
        <w:rFonts w:hint="default" w:ascii="Courier New" w:hAnsi="Courier New"/>
      </w:rPr>
    </w:lvl>
    <w:lvl w:ilvl="5" w:tplc="44D4D864">
      <w:start w:val="1"/>
      <w:numFmt w:val="bullet"/>
      <w:lvlText w:val=""/>
      <w:lvlJc w:val="left"/>
      <w:pPr>
        <w:ind w:left="4320" w:hanging="360"/>
      </w:pPr>
      <w:rPr>
        <w:rFonts w:hint="default" w:ascii="Wingdings" w:hAnsi="Wingdings"/>
      </w:rPr>
    </w:lvl>
    <w:lvl w:ilvl="6" w:tplc="34A0499A">
      <w:start w:val="1"/>
      <w:numFmt w:val="bullet"/>
      <w:lvlText w:val=""/>
      <w:lvlJc w:val="left"/>
      <w:pPr>
        <w:ind w:left="5040" w:hanging="360"/>
      </w:pPr>
      <w:rPr>
        <w:rFonts w:hint="default" w:ascii="Symbol" w:hAnsi="Symbol"/>
      </w:rPr>
    </w:lvl>
    <w:lvl w:ilvl="7" w:tplc="1E286DBA">
      <w:start w:val="1"/>
      <w:numFmt w:val="bullet"/>
      <w:lvlText w:val="o"/>
      <w:lvlJc w:val="left"/>
      <w:pPr>
        <w:ind w:left="5760" w:hanging="360"/>
      </w:pPr>
      <w:rPr>
        <w:rFonts w:hint="default" w:ascii="Courier New" w:hAnsi="Courier New"/>
      </w:rPr>
    </w:lvl>
    <w:lvl w:ilvl="8" w:tplc="09F69B70">
      <w:start w:val="1"/>
      <w:numFmt w:val="bullet"/>
      <w:lvlText w:val=""/>
      <w:lvlJc w:val="left"/>
      <w:pPr>
        <w:ind w:left="6480" w:hanging="360"/>
      </w:pPr>
      <w:rPr>
        <w:rFonts w:hint="default" w:ascii="Wingdings" w:hAnsi="Wingdings"/>
      </w:rPr>
    </w:lvl>
  </w:abstractNum>
  <w:abstractNum w:abstractNumId="1" w15:restartNumberingAfterBreak="0">
    <w:nsid w:val="5F825607"/>
    <w:multiLevelType w:val="hybridMultilevel"/>
    <w:tmpl w:val="36EECC08"/>
    <w:lvl w:ilvl="0" w:tplc="0E9CE9FA">
      <w:start w:val="1"/>
      <w:numFmt w:val="bullet"/>
      <w:lvlText w:val=""/>
      <w:lvlJc w:val="left"/>
      <w:pPr>
        <w:ind w:left="1080" w:hanging="360"/>
      </w:pPr>
      <w:rPr>
        <w:rFonts w:hint="default" w:ascii="Symbol" w:hAnsi="Symbol"/>
      </w:rPr>
    </w:lvl>
    <w:lvl w:ilvl="1" w:tplc="AA90E648">
      <w:start w:val="1"/>
      <w:numFmt w:val="bullet"/>
      <w:lvlText w:val="o"/>
      <w:lvlJc w:val="left"/>
      <w:pPr>
        <w:ind w:left="1800" w:hanging="360"/>
      </w:pPr>
      <w:rPr>
        <w:rFonts w:hint="default" w:ascii="Courier New" w:hAnsi="Courier New"/>
      </w:rPr>
    </w:lvl>
    <w:lvl w:ilvl="2" w:tplc="E0A480C8">
      <w:start w:val="1"/>
      <w:numFmt w:val="bullet"/>
      <w:lvlText w:val=""/>
      <w:lvlJc w:val="left"/>
      <w:pPr>
        <w:ind w:left="2520" w:hanging="360"/>
      </w:pPr>
      <w:rPr>
        <w:rFonts w:hint="default" w:ascii="Wingdings" w:hAnsi="Wingdings"/>
      </w:rPr>
    </w:lvl>
    <w:lvl w:ilvl="3" w:tplc="07A0E0FC">
      <w:start w:val="1"/>
      <w:numFmt w:val="bullet"/>
      <w:lvlText w:val=""/>
      <w:lvlJc w:val="left"/>
      <w:pPr>
        <w:ind w:left="3240" w:hanging="360"/>
      </w:pPr>
      <w:rPr>
        <w:rFonts w:hint="default" w:ascii="Symbol" w:hAnsi="Symbol"/>
      </w:rPr>
    </w:lvl>
    <w:lvl w:ilvl="4" w:tplc="AB7AF688">
      <w:start w:val="1"/>
      <w:numFmt w:val="bullet"/>
      <w:lvlText w:val="o"/>
      <w:lvlJc w:val="left"/>
      <w:pPr>
        <w:ind w:left="3960" w:hanging="360"/>
      </w:pPr>
      <w:rPr>
        <w:rFonts w:hint="default" w:ascii="Courier New" w:hAnsi="Courier New"/>
      </w:rPr>
    </w:lvl>
    <w:lvl w:ilvl="5" w:tplc="7E560C02">
      <w:start w:val="1"/>
      <w:numFmt w:val="bullet"/>
      <w:lvlText w:val=""/>
      <w:lvlJc w:val="left"/>
      <w:pPr>
        <w:ind w:left="4680" w:hanging="360"/>
      </w:pPr>
      <w:rPr>
        <w:rFonts w:hint="default" w:ascii="Wingdings" w:hAnsi="Wingdings"/>
      </w:rPr>
    </w:lvl>
    <w:lvl w:ilvl="6" w:tplc="23F4CDB8">
      <w:start w:val="1"/>
      <w:numFmt w:val="bullet"/>
      <w:lvlText w:val=""/>
      <w:lvlJc w:val="left"/>
      <w:pPr>
        <w:ind w:left="5400" w:hanging="360"/>
      </w:pPr>
      <w:rPr>
        <w:rFonts w:hint="default" w:ascii="Symbol" w:hAnsi="Symbol"/>
      </w:rPr>
    </w:lvl>
    <w:lvl w:ilvl="7" w:tplc="A822CD5A">
      <w:start w:val="1"/>
      <w:numFmt w:val="bullet"/>
      <w:lvlText w:val="o"/>
      <w:lvlJc w:val="left"/>
      <w:pPr>
        <w:ind w:left="6120" w:hanging="360"/>
      </w:pPr>
      <w:rPr>
        <w:rFonts w:hint="default" w:ascii="Courier New" w:hAnsi="Courier New"/>
      </w:rPr>
    </w:lvl>
    <w:lvl w:ilvl="8" w:tplc="B57286C4">
      <w:start w:val="1"/>
      <w:numFmt w:val="bullet"/>
      <w:lvlText w:val=""/>
      <w:lvlJc w:val="left"/>
      <w:pPr>
        <w:ind w:left="68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FB2AE0"/>
    <w:rsid w:val="00033CE3"/>
    <w:rsid w:val="00156773"/>
    <w:rsid w:val="003C52CF"/>
    <w:rsid w:val="00406972"/>
    <w:rsid w:val="004E101B"/>
    <w:rsid w:val="00522813"/>
    <w:rsid w:val="005E03F7"/>
    <w:rsid w:val="005E141D"/>
    <w:rsid w:val="006D033C"/>
    <w:rsid w:val="00703AB9"/>
    <w:rsid w:val="0087136D"/>
    <w:rsid w:val="00997A86"/>
    <w:rsid w:val="00B052DF"/>
    <w:rsid w:val="00BB79F4"/>
    <w:rsid w:val="00C26476"/>
    <w:rsid w:val="00C51B5F"/>
    <w:rsid w:val="00E3744F"/>
    <w:rsid w:val="13C83F00"/>
    <w:rsid w:val="20425C43"/>
    <w:rsid w:val="406A7A52"/>
    <w:rsid w:val="40FB2AE0"/>
    <w:rsid w:val="682092AF"/>
    <w:rsid w:val="7390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2AE0"/>
  <w15:chartTrackingRefBased/>
  <w15:docId w15:val="{59F4EBDA-0120-431E-B05F-9EADD310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Pr>
      <w:color w:val="0563C1" w:themeColor="hyperlink"/>
      <w:u w:val="single"/>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ab.org.br/arquivos/2020/11/e817aef3-14ed-4597-95ed-44c0da01571e.pdf" TargetMode="External" Id="rId8" /><Relationship Type="http://schemas.openxmlformats.org/officeDocument/2006/relationships/settings" Target="settings.xml" Id="rId3" /><Relationship Type="http://schemas.openxmlformats.org/officeDocument/2006/relationships/hyperlink" Target="http://s.oab.org.br/arquivos/2020/11/116a0550-99da-4686-b881-4555a7fe3201.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ers.com.br/"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oab.org.br/arquivos/2020/09/50cebf34-74a5-431d-8497-dd5fcbf13bcd.pdf" TargetMode="External" Id="R6fdbb72d9fbc42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Rafaell Malucelli</dc:creator>
  <keywords/>
  <dc:description/>
  <lastModifiedBy>Rafaell Malucelli</lastModifiedBy>
  <revision>19</revision>
  <dcterms:created xsi:type="dcterms:W3CDTF">2020-11-23T19:57:00.0000000Z</dcterms:created>
  <dcterms:modified xsi:type="dcterms:W3CDTF">2020-11-26T20:31:44.3076139Z</dcterms:modified>
</coreProperties>
</file>