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FCA30" w14:textId="2B0B87EA" w:rsidR="00851433" w:rsidRDefault="00851433" w:rsidP="00407660">
      <w:pPr>
        <w:jc w:val="center"/>
        <w:rPr>
          <w:rFonts w:ascii="Times New Roman" w:hAnsi="Times New Roman" w:cs="Times New Roman"/>
          <w:b/>
          <w:bCs/>
          <w:sz w:val="24"/>
          <w:szCs w:val="24"/>
        </w:rPr>
      </w:pPr>
      <w:r>
        <w:rPr>
          <w:rFonts w:ascii="Times New Roman" w:hAnsi="Times New Roman" w:cs="Times New Roman"/>
          <w:b/>
          <w:bCs/>
          <w:sz w:val="24"/>
          <w:szCs w:val="24"/>
        </w:rPr>
        <w:t>Fus</w:t>
      </w:r>
      <w:r w:rsidR="00AA45B9">
        <w:rPr>
          <w:rFonts w:ascii="Times New Roman" w:hAnsi="Times New Roman" w:cs="Times New Roman"/>
          <w:b/>
          <w:bCs/>
          <w:sz w:val="24"/>
          <w:szCs w:val="24"/>
        </w:rPr>
        <w:t>õ</w:t>
      </w:r>
      <w:r>
        <w:rPr>
          <w:rFonts w:ascii="Times New Roman" w:hAnsi="Times New Roman" w:cs="Times New Roman"/>
          <w:b/>
          <w:bCs/>
          <w:sz w:val="24"/>
          <w:szCs w:val="24"/>
        </w:rPr>
        <w:t>es e aquisições</w:t>
      </w:r>
      <w:r w:rsidR="00D17C90">
        <w:rPr>
          <w:rFonts w:ascii="Times New Roman" w:hAnsi="Times New Roman" w:cs="Times New Roman"/>
          <w:b/>
          <w:bCs/>
          <w:sz w:val="24"/>
          <w:szCs w:val="24"/>
        </w:rPr>
        <w:t xml:space="preserve"> </w:t>
      </w:r>
      <w:r w:rsidR="00D33A42">
        <w:rPr>
          <w:rFonts w:ascii="Times New Roman" w:hAnsi="Times New Roman" w:cs="Times New Roman"/>
          <w:b/>
          <w:bCs/>
          <w:sz w:val="24"/>
          <w:szCs w:val="24"/>
        </w:rPr>
        <w:t>em</w:t>
      </w:r>
      <w:r>
        <w:rPr>
          <w:rFonts w:ascii="Times New Roman" w:hAnsi="Times New Roman" w:cs="Times New Roman"/>
          <w:b/>
          <w:bCs/>
          <w:sz w:val="24"/>
          <w:szCs w:val="24"/>
        </w:rPr>
        <w:t xml:space="preserve"> energias renováveis cresce</w:t>
      </w:r>
      <w:r w:rsidR="00D229B8">
        <w:rPr>
          <w:rFonts w:ascii="Times New Roman" w:hAnsi="Times New Roman" w:cs="Times New Roman"/>
          <w:b/>
          <w:bCs/>
          <w:sz w:val="24"/>
          <w:szCs w:val="24"/>
        </w:rPr>
        <w:t>m</w:t>
      </w:r>
      <w:r>
        <w:rPr>
          <w:rFonts w:ascii="Times New Roman" w:hAnsi="Times New Roman" w:cs="Times New Roman"/>
          <w:b/>
          <w:bCs/>
          <w:sz w:val="24"/>
          <w:szCs w:val="24"/>
        </w:rPr>
        <w:t xml:space="preserve"> </w:t>
      </w:r>
      <w:r w:rsidR="006A093A">
        <w:rPr>
          <w:rFonts w:ascii="Times New Roman" w:hAnsi="Times New Roman" w:cs="Times New Roman"/>
          <w:b/>
          <w:bCs/>
          <w:sz w:val="24"/>
          <w:szCs w:val="24"/>
        </w:rPr>
        <w:t>58</w:t>
      </w:r>
      <w:r>
        <w:rPr>
          <w:rFonts w:ascii="Times New Roman" w:hAnsi="Times New Roman" w:cs="Times New Roman"/>
          <w:b/>
          <w:bCs/>
          <w:sz w:val="24"/>
          <w:szCs w:val="24"/>
        </w:rPr>
        <w:t>% no Brasil</w:t>
      </w:r>
    </w:p>
    <w:p w14:paraId="27613E64" w14:textId="3A80CE49" w:rsidR="00851433" w:rsidRPr="00851433" w:rsidRDefault="00851433" w:rsidP="00E80DB4">
      <w:pPr>
        <w:jc w:val="center"/>
        <w:rPr>
          <w:rFonts w:ascii="Times New Roman" w:hAnsi="Times New Roman" w:cs="Times New Roman"/>
          <w:i/>
          <w:iCs/>
          <w:sz w:val="24"/>
          <w:szCs w:val="24"/>
        </w:rPr>
      </w:pPr>
      <w:r w:rsidRPr="00851433">
        <w:rPr>
          <w:rFonts w:ascii="Times New Roman" w:hAnsi="Times New Roman" w:cs="Times New Roman"/>
          <w:i/>
          <w:iCs/>
          <w:sz w:val="24"/>
          <w:szCs w:val="24"/>
        </w:rPr>
        <w:t xml:space="preserve">No Dia Mundial do Meio Ambiente, especialista destaca </w:t>
      </w:r>
      <w:r w:rsidR="00D17C90">
        <w:rPr>
          <w:rFonts w:ascii="Times New Roman" w:hAnsi="Times New Roman" w:cs="Times New Roman"/>
          <w:i/>
          <w:iCs/>
          <w:sz w:val="24"/>
          <w:szCs w:val="24"/>
        </w:rPr>
        <w:t>protagonismo brasileiro na geração de energia</w:t>
      </w:r>
      <w:r w:rsidR="00AB774D">
        <w:rPr>
          <w:rFonts w:ascii="Times New Roman" w:hAnsi="Times New Roman" w:cs="Times New Roman"/>
          <w:i/>
          <w:iCs/>
          <w:sz w:val="24"/>
          <w:szCs w:val="24"/>
        </w:rPr>
        <w:t xml:space="preserve"> limpa</w:t>
      </w:r>
      <w:r w:rsidR="00D17C90">
        <w:rPr>
          <w:rFonts w:ascii="Times New Roman" w:hAnsi="Times New Roman" w:cs="Times New Roman"/>
          <w:i/>
          <w:iCs/>
          <w:sz w:val="24"/>
          <w:szCs w:val="24"/>
        </w:rPr>
        <w:t xml:space="preserve"> e importância </w:t>
      </w:r>
      <w:r w:rsidRPr="00851433">
        <w:rPr>
          <w:rFonts w:ascii="Times New Roman" w:hAnsi="Times New Roman" w:cs="Times New Roman"/>
          <w:i/>
          <w:iCs/>
          <w:sz w:val="24"/>
          <w:szCs w:val="24"/>
        </w:rPr>
        <w:t>do setor para incentivar a economia verde no país</w:t>
      </w:r>
    </w:p>
    <w:p w14:paraId="6AC0E6A7" w14:textId="14DC54BD" w:rsidR="006A093A" w:rsidRPr="000852E0" w:rsidRDefault="00851433" w:rsidP="00922069">
      <w:pPr>
        <w:jc w:val="both"/>
        <w:rPr>
          <w:rFonts w:ascii="Times New Roman" w:hAnsi="Times New Roman" w:cs="Times New Roman"/>
          <w:sz w:val="24"/>
          <w:szCs w:val="24"/>
        </w:rPr>
      </w:pPr>
      <w:r w:rsidRPr="00AA45B9">
        <w:rPr>
          <w:rFonts w:ascii="Times New Roman" w:hAnsi="Times New Roman" w:cs="Times New Roman"/>
          <w:sz w:val="24"/>
          <w:szCs w:val="24"/>
        </w:rPr>
        <w:t>O volume de fusões e aquisições (M&amp;A) envolvendo empresas de energia</w:t>
      </w:r>
      <w:r w:rsidR="00D17C90">
        <w:rPr>
          <w:rFonts w:ascii="Times New Roman" w:hAnsi="Times New Roman" w:cs="Times New Roman"/>
          <w:sz w:val="24"/>
          <w:szCs w:val="24"/>
        </w:rPr>
        <w:t>s</w:t>
      </w:r>
      <w:r w:rsidRPr="00AA45B9">
        <w:rPr>
          <w:rFonts w:ascii="Times New Roman" w:hAnsi="Times New Roman" w:cs="Times New Roman"/>
          <w:sz w:val="24"/>
          <w:szCs w:val="24"/>
        </w:rPr>
        <w:t xml:space="preserve"> renováve</w:t>
      </w:r>
      <w:r w:rsidR="00D17C90">
        <w:rPr>
          <w:rFonts w:ascii="Times New Roman" w:hAnsi="Times New Roman" w:cs="Times New Roman"/>
          <w:sz w:val="24"/>
          <w:szCs w:val="24"/>
        </w:rPr>
        <w:t>is</w:t>
      </w:r>
      <w:r w:rsidRPr="00AA45B9">
        <w:rPr>
          <w:rFonts w:ascii="Times New Roman" w:hAnsi="Times New Roman" w:cs="Times New Roman"/>
          <w:sz w:val="24"/>
          <w:szCs w:val="24"/>
        </w:rPr>
        <w:t xml:space="preserve"> cresceu </w:t>
      </w:r>
      <w:r w:rsidR="006A093A">
        <w:rPr>
          <w:rFonts w:ascii="Times New Roman" w:hAnsi="Times New Roman" w:cs="Times New Roman"/>
          <w:sz w:val="24"/>
          <w:szCs w:val="24"/>
        </w:rPr>
        <w:t>58</w:t>
      </w:r>
      <w:r w:rsidRPr="00AA45B9">
        <w:rPr>
          <w:rFonts w:ascii="Times New Roman" w:hAnsi="Times New Roman" w:cs="Times New Roman"/>
          <w:sz w:val="24"/>
          <w:szCs w:val="24"/>
        </w:rPr>
        <w:t>% no Brasil</w:t>
      </w:r>
      <w:r w:rsidR="006A093A">
        <w:rPr>
          <w:rFonts w:ascii="Times New Roman" w:hAnsi="Times New Roman" w:cs="Times New Roman"/>
          <w:sz w:val="24"/>
          <w:szCs w:val="24"/>
        </w:rPr>
        <w:t xml:space="preserve"> em 2022 em relação a 2021, </w:t>
      </w:r>
      <w:r w:rsidR="001B0971">
        <w:rPr>
          <w:rFonts w:ascii="Times New Roman" w:hAnsi="Times New Roman" w:cs="Times New Roman"/>
          <w:sz w:val="24"/>
          <w:szCs w:val="24"/>
        </w:rPr>
        <w:t xml:space="preserve">passando de 31 para 49 transações, </w:t>
      </w:r>
      <w:r w:rsidR="006A093A">
        <w:rPr>
          <w:rFonts w:ascii="Times New Roman" w:hAnsi="Times New Roman" w:cs="Times New Roman"/>
          <w:sz w:val="24"/>
          <w:szCs w:val="24"/>
        </w:rPr>
        <w:t>segundo</w:t>
      </w:r>
      <w:r w:rsidRPr="00AA45B9">
        <w:rPr>
          <w:rFonts w:ascii="Times New Roman" w:hAnsi="Times New Roman" w:cs="Times New Roman"/>
          <w:sz w:val="24"/>
          <w:szCs w:val="24"/>
        </w:rPr>
        <w:t xml:space="preserve"> um levantamento realizado pela Redirection International, consultoria especializada em assessoria de M&amp;A, com base n</w:t>
      </w:r>
      <w:r w:rsidR="00D17C90">
        <w:rPr>
          <w:rFonts w:ascii="Times New Roman" w:hAnsi="Times New Roman" w:cs="Times New Roman"/>
          <w:sz w:val="24"/>
          <w:szCs w:val="24"/>
        </w:rPr>
        <w:t>a</w:t>
      </w:r>
      <w:r w:rsidRPr="00AA45B9">
        <w:rPr>
          <w:rFonts w:ascii="Times New Roman" w:hAnsi="Times New Roman" w:cs="Times New Roman"/>
          <w:sz w:val="24"/>
          <w:szCs w:val="24"/>
        </w:rPr>
        <w:t xml:space="preserve">s </w:t>
      </w:r>
      <w:r w:rsidR="00D17C90">
        <w:rPr>
          <w:rFonts w:ascii="Times New Roman" w:hAnsi="Times New Roman" w:cs="Times New Roman"/>
          <w:sz w:val="24"/>
          <w:szCs w:val="24"/>
        </w:rPr>
        <w:t>negociações</w:t>
      </w:r>
      <w:r w:rsidRPr="00AA45B9">
        <w:rPr>
          <w:rFonts w:ascii="Times New Roman" w:hAnsi="Times New Roman" w:cs="Times New Roman"/>
          <w:sz w:val="24"/>
          <w:szCs w:val="24"/>
        </w:rPr>
        <w:t xml:space="preserve"> comunicad</w:t>
      </w:r>
      <w:r w:rsidR="00D17C90">
        <w:rPr>
          <w:rFonts w:ascii="Times New Roman" w:hAnsi="Times New Roman" w:cs="Times New Roman"/>
          <w:sz w:val="24"/>
          <w:szCs w:val="24"/>
        </w:rPr>
        <w:t>a</w:t>
      </w:r>
      <w:r w:rsidRPr="00AA45B9">
        <w:rPr>
          <w:rFonts w:ascii="Times New Roman" w:hAnsi="Times New Roman" w:cs="Times New Roman"/>
          <w:sz w:val="24"/>
          <w:szCs w:val="24"/>
        </w:rPr>
        <w:t xml:space="preserve">s ao </w:t>
      </w:r>
      <w:r w:rsidRPr="000852E0">
        <w:rPr>
          <w:rFonts w:ascii="Times New Roman" w:hAnsi="Times New Roman" w:cs="Times New Roman"/>
          <w:sz w:val="24"/>
          <w:szCs w:val="24"/>
        </w:rPr>
        <w:t>mercado</w:t>
      </w:r>
      <w:r w:rsidR="006A093A" w:rsidRPr="000852E0">
        <w:rPr>
          <w:rFonts w:ascii="Times New Roman" w:hAnsi="Times New Roman" w:cs="Times New Roman"/>
          <w:sz w:val="24"/>
          <w:szCs w:val="24"/>
        </w:rPr>
        <w:t xml:space="preserve">. O bom desempenho </w:t>
      </w:r>
      <w:r w:rsidR="00D17C90" w:rsidRPr="000852E0">
        <w:rPr>
          <w:rFonts w:ascii="Times New Roman" w:hAnsi="Times New Roman" w:cs="Times New Roman"/>
          <w:sz w:val="24"/>
          <w:szCs w:val="24"/>
        </w:rPr>
        <w:t xml:space="preserve">do segmento de renováveis </w:t>
      </w:r>
      <w:r w:rsidR="006A093A" w:rsidRPr="000852E0">
        <w:rPr>
          <w:rFonts w:ascii="Times New Roman" w:hAnsi="Times New Roman" w:cs="Times New Roman"/>
          <w:sz w:val="24"/>
          <w:szCs w:val="24"/>
        </w:rPr>
        <w:t xml:space="preserve">acompanha os resultados das atividades de M&amp;A no setor macro de energia, que registrou </w:t>
      </w:r>
      <w:r w:rsidR="001B0971" w:rsidRPr="000852E0">
        <w:rPr>
          <w:rFonts w:ascii="Times New Roman" w:hAnsi="Times New Roman" w:cs="Times New Roman"/>
          <w:sz w:val="24"/>
          <w:szCs w:val="24"/>
        </w:rPr>
        <w:t>crescimento de 81%</w:t>
      </w:r>
      <w:r w:rsidR="00D17C90" w:rsidRPr="000852E0">
        <w:rPr>
          <w:rFonts w:ascii="Times New Roman" w:hAnsi="Times New Roman" w:cs="Times New Roman"/>
          <w:sz w:val="24"/>
          <w:szCs w:val="24"/>
        </w:rPr>
        <w:t xml:space="preserve"> no ano passado</w:t>
      </w:r>
      <w:r w:rsidR="001B0971" w:rsidRPr="000852E0">
        <w:rPr>
          <w:rFonts w:ascii="Times New Roman" w:hAnsi="Times New Roman" w:cs="Times New Roman"/>
          <w:sz w:val="24"/>
          <w:szCs w:val="24"/>
        </w:rPr>
        <w:t>, o</w:t>
      </w:r>
      <w:r w:rsidR="006A093A" w:rsidRPr="000852E0">
        <w:rPr>
          <w:rFonts w:ascii="Times New Roman" w:hAnsi="Times New Roman" w:cs="Times New Roman"/>
          <w:sz w:val="24"/>
          <w:szCs w:val="24"/>
        </w:rPr>
        <w:t xml:space="preserve"> maior </w:t>
      </w:r>
      <w:r w:rsidR="001B0971" w:rsidRPr="000852E0">
        <w:rPr>
          <w:rFonts w:ascii="Times New Roman" w:hAnsi="Times New Roman" w:cs="Times New Roman"/>
          <w:sz w:val="24"/>
          <w:szCs w:val="24"/>
        </w:rPr>
        <w:t>do</w:t>
      </w:r>
      <w:r w:rsidR="006A093A" w:rsidRPr="000852E0">
        <w:rPr>
          <w:rFonts w:ascii="Times New Roman" w:hAnsi="Times New Roman" w:cs="Times New Roman"/>
          <w:sz w:val="24"/>
          <w:szCs w:val="24"/>
        </w:rPr>
        <w:t>s últimos quatro anos</w:t>
      </w:r>
      <w:r w:rsidR="001B0971" w:rsidRPr="000852E0">
        <w:rPr>
          <w:rFonts w:ascii="Times New Roman" w:hAnsi="Times New Roman" w:cs="Times New Roman"/>
          <w:sz w:val="24"/>
          <w:szCs w:val="24"/>
        </w:rPr>
        <w:t xml:space="preserve">, </w:t>
      </w:r>
      <w:r w:rsidR="006A093A" w:rsidRPr="000852E0">
        <w:rPr>
          <w:rFonts w:ascii="Times New Roman" w:hAnsi="Times New Roman" w:cs="Times New Roman"/>
          <w:sz w:val="24"/>
          <w:szCs w:val="24"/>
        </w:rPr>
        <w:t>com 114 operações, contra 63 em 2021.</w:t>
      </w:r>
    </w:p>
    <w:p w14:paraId="358BEA5E" w14:textId="0F6E9A38" w:rsidR="000852E0" w:rsidRPr="000852E0" w:rsidRDefault="000852E0" w:rsidP="00922069">
      <w:pPr>
        <w:jc w:val="both"/>
        <w:rPr>
          <w:rFonts w:ascii="Times New Roman" w:hAnsi="Times New Roman" w:cs="Times New Roman"/>
          <w:sz w:val="24"/>
          <w:szCs w:val="24"/>
        </w:rPr>
      </w:pPr>
      <w:r w:rsidRPr="000852E0">
        <w:rPr>
          <w:rFonts w:ascii="Times New Roman" w:hAnsi="Times New Roman" w:cs="Times New Roman"/>
          <w:sz w:val="24"/>
          <w:szCs w:val="24"/>
        </w:rPr>
        <w:t>De acordo com o levantamento, a participação da vertical de renováveis tem crescido em relação ao setor macro de energia nos últimos anos, tendência que deve se manter no futuro. Somente nos cinco primeiros meses de 2023 foram registradas 16 transações envolvendo empresas de energia renovável, mais de 50% do total de operações realizadas na área de energia, que chegou a 25 neste ano até o final de abril.</w:t>
      </w:r>
    </w:p>
    <w:p w14:paraId="56BFA1DB" w14:textId="09F8056B" w:rsidR="004B2C99" w:rsidRDefault="00851433" w:rsidP="00922069">
      <w:pPr>
        <w:jc w:val="both"/>
        <w:rPr>
          <w:rFonts w:ascii="Times New Roman" w:hAnsi="Times New Roman" w:cs="Times New Roman"/>
          <w:sz w:val="24"/>
          <w:szCs w:val="24"/>
        </w:rPr>
      </w:pPr>
      <w:r w:rsidRPr="000852E0">
        <w:rPr>
          <w:rFonts w:ascii="Times New Roman" w:hAnsi="Times New Roman" w:cs="Times New Roman"/>
          <w:sz w:val="24"/>
          <w:szCs w:val="24"/>
        </w:rPr>
        <w:t>“</w:t>
      </w:r>
      <w:r w:rsidR="00D17C90" w:rsidRPr="000852E0">
        <w:rPr>
          <w:rFonts w:ascii="Times New Roman" w:hAnsi="Times New Roman" w:cs="Times New Roman"/>
          <w:sz w:val="24"/>
          <w:szCs w:val="24"/>
        </w:rPr>
        <w:t>Estamos vivendo um momento interessante para negociações de energia renovável, com mega deals, startups e projetos em diferentes fases de implantação</w:t>
      </w:r>
      <w:r w:rsidR="00A54BF4" w:rsidRPr="000852E0">
        <w:rPr>
          <w:rFonts w:ascii="Times New Roman" w:hAnsi="Times New Roman" w:cs="Times New Roman"/>
          <w:sz w:val="24"/>
          <w:szCs w:val="24"/>
        </w:rPr>
        <w:t xml:space="preserve"> e operação no Brasil</w:t>
      </w:r>
      <w:r w:rsidR="00D17C90" w:rsidRPr="000852E0">
        <w:rPr>
          <w:rFonts w:ascii="Times New Roman" w:hAnsi="Times New Roman" w:cs="Times New Roman"/>
          <w:sz w:val="24"/>
          <w:szCs w:val="24"/>
        </w:rPr>
        <w:t xml:space="preserve">. </w:t>
      </w:r>
      <w:r w:rsidR="00D17C90">
        <w:rPr>
          <w:rFonts w:ascii="Times New Roman" w:hAnsi="Times New Roman" w:cs="Times New Roman"/>
          <w:sz w:val="24"/>
          <w:szCs w:val="24"/>
        </w:rPr>
        <w:t>Em particular</w:t>
      </w:r>
      <w:r w:rsidR="006C5B30">
        <w:rPr>
          <w:rFonts w:ascii="Times New Roman" w:hAnsi="Times New Roman" w:cs="Times New Roman"/>
          <w:sz w:val="24"/>
          <w:szCs w:val="24"/>
        </w:rPr>
        <w:t>,</w:t>
      </w:r>
      <w:r w:rsidR="00D17C90">
        <w:rPr>
          <w:rFonts w:ascii="Times New Roman" w:hAnsi="Times New Roman" w:cs="Times New Roman"/>
          <w:sz w:val="24"/>
          <w:szCs w:val="24"/>
        </w:rPr>
        <w:t xml:space="preserve"> </w:t>
      </w:r>
      <w:r w:rsidR="00AB774D">
        <w:rPr>
          <w:rFonts w:ascii="Times New Roman" w:hAnsi="Times New Roman" w:cs="Times New Roman"/>
          <w:sz w:val="24"/>
          <w:szCs w:val="24"/>
        </w:rPr>
        <w:t>existem</w:t>
      </w:r>
      <w:r w:rsidR="00D17C90">
        <w:rPr>
          <w:rFonts w:ascii="Times New Roman" w:hAnsi="Times New Roman" w:cs="Times New Roman"/>
          <w:sz w:val="24"/>
          <w:szCs w:val="24"/>
        </w:rPr>
        <w:t xml:space="preserve"> grandes grupos internacionais buscando vender ativos locais e grupos nacionais recalibrando seus portfólios, além dos fundos de investimento que estão bastante ativos no setor”, </w:t>
      </w:r>
      <w:r w:rsidR="00AB774D">
        <w:rPr>
          <w:rFonts w:ascii="Times New Roman" w:hAnsi="Times New Roman" w:cs="Times New Roman"/>
          <w:sz w:val="24"/>
          <w:szCs w:val="24"/>
        </w:rPr>
        <w:t>explica</w:t>
      </w:r>
      <w:r w:rsidR="00D17C90">
        <w:rPr>
          <w:rFonts w:ascii="Times New Roman" w:hAnsi="Times New Roman" w:cs="Times New Roman"/>
          <w:sz w:val="24"/>
          <w:szCs w:val="24"/>
        </w:rPr>
        <w:t xml:space="preserve"> João Caetano Magalhães, diretor da Redirection International.</w:t>
      </w:r>
    </w:p>
    <w:p w14:paraId="276F191A" w14:textId="045CB810" w:rsidR="00573553" w:rsidRPr="008F1A3E" w:rsidRDefault="00922069" w:rsidP="00E355EB">
      <w:pPr>
        <w:jc w:val="both"/>
        <w:rPr>
          <w:rFonts w:ascii="Times New Roman" w:hAnsi="Times New Roman" w:cs="Times New Roman"/>
          <w:sz w:val="24"/>
          <w:szCs w:val="24"/>
        </w:rPr>
      </w:pPr>
      <w:r>
        <w:rPr>
          <w:rFonts w:ascii="Times New Roman" w:hAnsi="Times New Roman" w:cs="Times New Roman"/>
          <w:sz w:val="24"/>
          <w:szCs w:val="24"/>
        </w:rPr>
        <w:t>Para 2023, a expectativa é que as atividades de M&amp;A sigam em alta no mercado de energias renováveis</w:t>
      </w:r>
      <w:r w:rsidR="00AB774D">
        <w:rPr>
          <w:rFonts w:ascii="Times New Roman" w:hAnsi="Times New Roman" w:cs="Times New Roman"/>
          <w:sz w:val="24"/>
          <w:szCs w:val="24"/>
        </w:rPr>
        <w:t xml:space="preserve">. Entre as negociações em andamento, o levantamento da Redirection International destaca </w:t>
      </w:r>
      <w:r>
        <w:rPr>
          <w:rFonts w:ascii="Times New Roman" w:hAnsi="Times New Roman" w:cs="Times New Roman"/>
          <w:sz w:val="24"/>
          <w:szCs w:val="24"/>
        </w:rPr>
        <w:t xml:space="preserve">a </w:t>
      </w:r>
      <w:r w:rsidR="00AB774D">
        <w:rPr>
          <w:rFonts w:ascii="Times New Roman" w:hAnsi="Times New Roman" w:cs="Times New Roman"/>
          <w:sz w:val="24"/>
          <w:szCs w:val="24"/>
        </w:rPr>
        <w:t>busca de um sócio estratégico ou financeiro da Ene</w:t>
      </w:r>
      <w:r w:rsidR="00DE150B">
        <w:rPr>
          <w:rFonts w:ascii="Times New Roman" w:hAnsi="Times New Roman" w:cs="Times New Roman"/>
          <w:sz w:val="24"/>
          <w:szCs w:val="24"/>
        </w:rPr>
        <w:t>v</w:t>
      </w:r>
      <w:r w:rsidR="00AB774D">
        <w:rPr>
          <w:rFonts w:ascii="Times New Roman" w:hAnsi="Times New Roman" w:cs="Times New Roman"/>
          <w:sz w:val="24"/>
          <w:szCs w:val="24"/>
        </w:rPr>
        <w:t>a para sua plataforma de ativos de energia renovável</w:t>
      </w:r>
      <w:r w:rsidR="0003297E">
        <w:rPr>
          <w:rFonts w:ascii="Times New Roman" w:hAnsi="Times New Roman" w:cs="Times New Roman"/>
          <w:sz w:val="24"/>
          <w:szCs w:val="24"/>
        </w:rPr>
        <w:t>.</w:t>
      </w:r>
    </w:p>
    <w:p w14:paraId="40151432" w14:textId="37D64C0D" w:rsidR="008F1A3E" w:rsidRPr="008F1A3E" w:rsidRDefault="008F1A3E" w:rsidP="008F1A3E">
      <w:pPr>
        <w:shd w:val="clear" w:color="auto" w:fill="FFFFFF"/>
        <w:spacing w:after="0" w:line="240" w:lineRule="auto"/>
        <w:jc w:val="both"/>
        <w:rPr>
          <w:rFonts w:ascii="Times New Roman" w:eastAsia="Times New Roman" w:hAnsi="Times New Roman" w:cs="Times New Roman"/>
          <w:sz w:val="24"/>
          <w:szCs w:val="24"/>
          <w:lang w:eastAsia="pt-BR"/>
        </w:rPr>
      </w:pPr>
      <w:r w:rsidRPr="008F1A3E">
        <w:rPr>
          <w:rFonts w:ascii="Times New Roman" w:eastAsia="Times New Roman" w:hAnsi="Times New Roman" w:cs="Times New Roman"/>
          <w:sz w:val="24"/>
          <w:szCs w:val="24"/>
          <w:lang w:eastAsia="pt-BR"/>
        </w:rPr>
        <w:t>João Caetano Magalhães ressalta que a geração de energia limpa é uma tendência mundial e um dos pontos centrais para o desenvolvimento de uma economia verde, modelo econômico que visa investir em melhor eficiência energética, emissões de carbono mais baixas e novas tecnologias de transformação energética. “</w:t>
      </w:r>
      <w:r>
        <w:rPr>
          <w:rFonts w:ascii="Times New Roman" w:eastAsia="Times New Roman" w:hAnsi="Times New Roman" w:cs="Times New Roman"/>
          <w:sz w:val="24"/>
          <w:szCs w:val="24"/>
          <w:lang w:eastAsia="pt-BR"/>
        </w:rPr>
        <w:t>O</w:t>
      </w:r>
      <w:r w:rsidRPr="008F1A3E">
        <w:rPr>
          <w:rFonts w:ascii="Times New Roman" w:eastAsia="Times New Roman" w:hAnsi="Times New Roman" w:cs="Times New Roman"/>
          <w:sz w:val="24"/>
          <w:szCs w:val="24"/>
          <w:lang w:eastAsia="pt-BR"/>
        </w:rPr>
        <w:t xml:space="preserve"> Brasil já é um líder global na geração de energia limpa </w:t>
      </w:r>
      <w:r>
        <w:rPr>
          <w:rFonts w:ascii="Times New Roman" w:eastAsia="Times New Roman" w:hAnsi="Times New Roman" w:cs="Times New Roman"/>
          <w:sz w:val="24"/>
          <w:szCs w:val="24"/>
          <w:lang w:eastAsia="pt-BR"/>
        </w:rPr>
        <w:t>e o</w:t>
      </w:r>
      <w:r w:rsidRPr="008F1A3E">
        <w:rPr>
          <w:rFonts w:ascii="Times New Roman" w:eastAsia="Times New Roman" w:hAnsi="Times New Roman" w:cs="Times New Roman"/>
          <w:sz w:val="24"/>
          <w:szCs w:val="24"/>
          <w:lang w:eastAsia="pt-BR"/>
        </w:rPr>
        <w:t xml:space="preserve"> mercado está em pleno crescimento</w:t>
      </w:r>
      <w:r>
        <w:rPr>
          <w:rFonts w:ascii="Times New Roman" w:eastAsia="Times New Roman" w:hAnsi="Times New Roman" w:cs="Times New Roman"/>
          <w:sz w:val="24"/>
          <w:szCs w:val="24"/>
          <w:lang w:eastAsia="pt-BR"/>
        </w:rPr>
        <w:t>, com</w:t>
      </w:r>
      <w:r w:rsidRPr="008F1A3E">
        <w:rPr>
          <w:rFonts w:ascii="Times New Roman" w:eastAsia="Times New Roman" w:hAnsi="Times New Roman" w:cs="Times New Roman"/>
          <w:sz w:val="24"/>
          <w:szCs w:val="24"/>
          <w:lang w:eastAsia="pt-BR"/>
        </w:rPr>
        <w:t xml:space="preserve"> as atividades de M&amp;A acompanhando esta tendência. A forte atividade de </w:t>
      </w:r>
      <w:r w:rsidR="00364C13">
        <w:rPr>
          <w:rFonts w:ascii="Times New Roman" w:eastAsia="Times New Roman" w:hAnsi="Times New Roman" w:cs="Times New Roman"/>
          <w:sz w:val="24"/>
          <w:szCs w:val="24"/>
          <w:lang w:eastAsia="pt-BR"/>
        </w:rPr>
        <w:t xml:space="preserve">fusões e aquisições </w:t>
      </w:r>
      <w:r w:rsidRPr="008F1A3E">
        <w:rPr>
          <w:rFonts w:ascii="Times New Roman" w:eastAsia="Times New Roman" w:hAnsi="Times New Roman" w:cs="Times New Roman"/>
          <w:sz w:val="24"/>
          <w:szCs w:val="24"/>
          <w:lang w:eastAsia="pt-BR"/>
        </w:rPr>
        <w:t xml:space="preserve">no setor ajuda as empresas </w:t>
      </w:r>
      <w:r w:rsidR="00364C13">
        <w:rPr>
          <w:rFonts w:ascii="Times New Roman" w:eastAsia="Times New Roman" w:hAnsi="Times New Roman" w:cs="Times New Roman"/>
          <w:sz w:val="24"/>
          <w:szCs w:val="24"/>
          <w:lang w:eastAsia="pt-BR"/>
        </w:rPr>
        <w:t xml:space="preserve">a </w:t>
      </w:r>
      <w:r w:rsidRPr="008F1A3E">
        <w:rPr>
          <w:rFonts w:ascii="Times New Roman" w:eastAsia="Times New Roman" w:hAnsi="Times New Roman" w:cs="Times New Roman"/>
          <w:sz w:val="24"/>
          <w:szCs w:val="24"/>
          <w:lang w:eastAsia="pt-BR"/>
        </w:rPr>
        <w:t>se posicionar</w:t>
      </w:r>
      <w:r w:rsidR="00364C13">
        <w:rPr>
          <w:rFonts w:ascii="Times New Roman" w:eastAsia="Times New Roman" w:hAnsi="Times New Roman" w:cs="Times New Roman"/>
          <w:sz w:val="24"/>
          <w:szCs w:val="24"/>
          <w:lang w:eastAsia="pt-BR"/>
        </w:rPr>
        <w:t>em</w:t>
      </w:r>
      <w:r w:rsidRPr="008F1A3E">
        <w:rPr>
          <w:rFonts w:ascii="Times New Roman" w:eastAsia="Times New Roman" w:hAnsi="Times New Roman" w:cs="Times New Roman"/>
          <w:sz w:val="24"/>
          <w:szCs w:val="24"/>
          <w:lang w:eastAsia="pt-BR"/>
        </w:rPr>
        <w:t xml:space="preserve"> como líderes de mercado nesta área altamente </w:t>
      </w:r>
      <w:r w:rsidR="00E45B3C">
        <w:rPr>
          <w:rFonts w:ascii="Times New Roman" w:eastAsia="Times New Roman" w:hAnsi="Times New Roman" w:cs="Times New Roman"/>
          <w:sz w:val="24"/>
          <w:szCs w:val="24"/>
          <w:lang w:eastAsia="pt-BR"/>
        </w:rPr>
        <w:t>disputada</w:t>
      </w:r>
      <w:r w:rsidR="00364C13">
        <w:rPr>
          <w:rFonts w:ascii="Times New Roman" w:eastAsia="Times New Roman" w:hAnsi="Times New Roman" w:cs="Times New Roman"/>
          <w:sz w:val="24"/>
          <w:szCs w:val="24"/>
          <w:lang w:eastAsia="pt-BR"/>
        </w:rPr>
        <w:t xml:space="preserve"> e</w:t>
      </w:r>
      <w:r w:rsidRPr="008F1A3E">
        <w:rPr>
          <w:rFonts w:ascii="Times New Roman" w:eastAsia="Times New Roman" w:hAnsi="Times New Roman" w:cs="Times New Roman"/>
          <w:sz w:val="24"/>
          <w:szCs w:val="24"/>
          <w:lang w:eastAsia="pt-BR"/>
        </w:rPr>
        <w:t xml:space="preserve"> com bastante demanda para ativos”.  </w:t>
      </w:r>
    </w:p>
    <w:p w14:paraId="47A4CD1F" w14:textId="30F55863" w:rsidR="006C5B30" w:rsidRPr="008F1A3E" w:rsidRDefault="008F1A3E" w:rsidP="008F1A3E">
      <w:pPr>
        <w:shd w:val="clear" w:color="auto" w:fill="FFFFFF"/>
        <w:spacing w:after="0" w:line="240" w:lineRule="auto"/>
        <w:rPr>
          <w:rFonts w:ascii="Times New Roman" w:hAnsi="Times New Roman" w:cs="Times New Roman"/>
          <w:sz w:val="24"/>
          <w:szCs w:val="24"/>
        </w:rPr>
      </w:pPr>
      <w:r w:rsidRPr="008F1A3E">
        <w:rPr>
          <w:rFonts w:ascii="Arial" w:eastAsia="Times New Roman" w:hAnsi="Arial" w:cs="Arial"/>
          <w:i/>
          <w:iCs/>
          <w:sz w:val="24"/>
          <w:szCs w:val="24"/>
          <w:lang w:eastAsia="pt-BR"/>
        </w:rPr>
        <w:t> </w:t>
      </w:r>
    </w:p>
    <w:p w14:paraId="742D0A5D" w14:textId="2E26EEE8" w:rsidR="00A446A0" w:rsidRDefault="00C62066" w:rsidP="00922069">
      <w:pPr>
        <w:jc w:val="both"/>
        <w:rPr>
          <w:rFonts w:ascii="Times New Roman" w:hAnsi="Times New Roman" w:cs="Times New Roman"/>
          <w:sz w:val="24"/>
          <w:szCs w:val="24"/>
        </w:rPr>
      </w:pPr>
      <w:r w:rsidRPr="008F1A3E">
        <w:rPr>
          <w:rFonts w:ascii="Times New Roman" w:hAnsi="Times New Roman" w:cs="Times New Roman"/>
          <w:sz w:val="24"/>
          <w:szCs w:val="24"/>
        </w:rPr>
        <w:t>Para o especialista, o</w:t>
      </w:r>
      <w:r w:rsidR="00851433" w:rsidRPr="008F1A3E">
        <w:rPr>
          <w:rFonts w:ascii="Times New Roman" w:hAnsi="Times New Roman" w:cs="Times New Roman"/>
          <w:sz w:val="24"/>
          <w:szCs w:val="24"/>
        </w:rPr>
        <w:t xml:space="preserve"> aumento no volume de negociações </w:t>
      </w:r>
      <w:r w:rsidR="006D7223" w:rsidRPr="008F1A3E">
        <w:rPr>
          <w:rFonts w:ascii="Times New Roman" w:hAnsi="Times New Roman" w:cs="Times New Roman"/>
          <w:sz w:val="24"/>
          <w:szCs w:val="24"/>
        </w:rPr>
        <w:t xml:space="preserve">envolvendo empresas de </w:t>
      </w:r>
      <w:r w:rsidR="006D7223">
        <w:rPr>
          <w:rFonts w:ascii="Times New Roman" w:hAnsi="Times New Roman" w:cs="Times New Roman"/>
          <w:sz w:val="24"/>
          <w:szCs w:val="24"/>
        </w:rPr>
        <w:t xml:space="preserve">energias renováveis </w:t>
      </w:r>
      <w:r w:rsidR="00851433" w:rsidRPr="00AA45B9">
        <w:rPr>
          <w:rFonts w:ascii="Times New Roman" w:hAnsi="Times New Roman" w:cs="Times New Roman"/>
          <w:sz w:val="24"/>
          <w:szCs w:val="24"/>
        </w:rPr>
        <w:t>é reflexo do</w:t>
      </w:r>
      <w:r w:rsidR="006D7223">
        <w:rPr>
          <w:rFonts w:ascii="Times New Roman" w:hAnsi="Times New Roman" w:cs="Times New Roman"/>
          <w:sz w:val="24"/>
          <w:szCs w:val="24"/>
        </w:rPr>
        <w:t xml:space="preserve"> bom desempenho do </w:t>
      </w:r>
      <w:r w:rsidR="00851433" w:rsidRPr="00AA45B9">
        <w:rPr>
          <w:rFonts w:ascii="Times New Roman" w:hAnsi="Times New Roman" w:cs="Times New Roman"/>
          <w:sz w:val="24"/>
          <w:szCs w:val="24"/>
        </w:rPr>
        <w:t>setor como um tod</w:t>
      </w:r>
      <w:r w:rsidR="006D7223">
        <w:rPr>
          <w:rFonts w:ascii="Times New Roman" w:hAnsi="Times New Roman" w:cs="Times New Roman"/>
          <w:sz w:val="24"/>
          <w:szCs w:val="24"/>
        </w:rPr>
        <w:t>o, que responde por mais da metade da matriz energética brasileira.</w:t>
      </w:r>
      <w:r w:rsidR="00851433" w:rsidRPr="00AA45B9">
        <w:rPr>
          <w:rFonts w:ascii="Times New Roman" w:hAnsi="Times New Roman" w:cs="Times New Roman"/>
          <w:sz w:val="24"/>
          <w:szCs w:val="24"/>
        </w:rPr>
        <w:t xml:space="preserve"> </w:t>
      </w:r>
      <w:r w:rsidR="006D7223">
        <w:rPr>
          <w:rFonts w:ascii="Times New Roman" w:hAnsi="Times New Roman" w:cs="Times New Roman"/>
          <w:sz w:val="24"/>
          <w:szCs w:val="24"/>
        </w:rPr>
        <w:t>Segundo informações da Agência Nacional de Energia Elétrica (Aneel)</w:t>
      </w:r>
      <w:r w:rsidR="00A446A0">
        <w:rPr>
          <w:rFonts w:ascii="Times New Roman" w:hAnsi="Times New Roman" w:cs="Times New Roman"/>
          <w:sz w:val="24"/>
          <w:szCs w:val="24"/>
        </w:rPr>
        <w:t xml:space="preserve"> e da Associação Brasileira de Energia Solar Fotovoltaica (Absolar)</w:t>
      </w:r>
      <w:r w:rsidR="006D7223">
        <w:rPr>
          <w:rFonts w:ascii="Times New Roman" w:hAnsi="Times New Roman" w:cs="Times New Roman"/>
          <w:sz w:val="24"/>
          <w:szCs w:val="24"/>
        </w:rPr>
        <w:t>, a geração hídrica é responsável por 49,8% de toda energia gerada no Brasil</w:t>
      </w:r>
      <w:r w:rsidR="006D7223" w:rsidRPr="00AA45B9">
        <w:rPr>
          <w:rFonts w:ascii="Times New Roman" w:hAnsi="Times New Roman" w:cs="Times New Roman"/>
          <w:sz w:val="24"/>
          <w:szCs w:val="24"/>
        </w:rPr>
        <w:t>.</w:t>
      </w:r>
      <w:r w:rsidR="006D7223">
        <w:rPr>
          <w:rFonts w:ascii="Times New Roman" w:hAnsi="Times New Roman" w:cs="Times New Roman"/>
          <w:sz w:val="24"/>
          <w:szCs w:val="24"/>
        </w:rPr>
        <w:t xml:space="preserve"> Em seguida está a geração solar</w:t>
      </w:r>
      <w:r w:rsidR="00A446A0">
        <w:rPr>
          <w:rFonts w:ascii="Times New Roman" w:hAnsi="Times New Roman" w:cs="Times New Roman"/>
          <w:sz w:val="24"/>
          <w:szCs w:val="24"/>
        </w:rPr>
        <w:t xml:space="preserve"> fotovoltaica</w:t>
      </w:r>
      <w:r w:rsidR="006D7223">
        <w:rPr>
          <w:rFonts w:ascii="Times New Roman" w:hAnsi="Times New Roman" w:cs="Times New Roman"/>
          <w:sz w:val="24"/>
          <w:szCs w:val="24"/>
        </w:rPr>
        <w:t>, com 13,1%</w:t>
      </w:r>
      <w:r w:rsidR="00A446A0">
        <w:rPr>
          <w:rFonts w:ascii="Times New Roman" w:hAnsi="Times New Roman" w:cs="Times New Roman"/>
          <w:sz w:val="24"/>
          <w:szCs w:val="24"/>
        </w:rPr>
        <w:t>,</w:t>
      </w:r>
      <w:r w:rsidR="006D7223">
        <w:rPr>
          <w:rFonts w:ascii="Times New Roman" w:hAnsi="Times New Roman" w:cs="Times New Roman"/>
          <w:sz w:val="24"/>
          <w:szCs w:val="24"/>
        </w:rPr>
        <w:t xml:space="preserve"> e a eólica com 11,5%. A geração a partir de biomassa </w:t>
      </w:r>
      <w:r w:rsidR="00A446A0">
        <w:rPr>
          <w:rFonts w:ascii="Times New Roman" w:hAnsi="Times New Roman" w:cs="Times New Roman"/>
          <w:sz w:val="24"/>
          <w:szCs w:val="24"/>
        </w:rPr>
        <w:t>ou biogás ocupa a quinta colocação na matriz energética, representando 7,6% do total.</w:t>
      </w:r>
    </w:p>
    <w:p w14:paraId="3042F3D7" w14:textId="77777777" w:rsidR="00A446A0" w:rsidRPr="00133A25" w:rsidRDefault="00A446A0" w:rsidP="00A446A0">
      <w:pPr>
        <w:pStyle w:val="NormalWeb"/>
        <w:jc w:val="both"/>
        <w:rPr>
          <w:rStyle w:val="Forte"/>
          <w:sz w:val="22"/>
          <w:szCs w:val="22"/>
        </w:rPr>
      </w:pPr>
      <w:r w:rsidRPr="00133A25">
        <w:rPr>
          <w:rStyle w:val="Forte"/>
          <w:sz w:val="22"/>
          <w:szCs w:val="22"/>
        </w:rPr>
        <w:lastRenderedPageBreak/>
        <w:t>Sobre a Redirection International</w:t>
      </w:r>
    </w:p>
    <w:p w14:paraId="13913AD4" w14:textId="77777777" w:rsidR="00A446A0" w:rsidRPr="006C263A" w:rsidRDefault="00A446A0" w:rsidP="00A446A0">
      <w:pPr>
        <w:pStyle w:val="NormalWeb"/>
        <w:jc w:val="both"/>
      </w:pPr>
      <w:r w:rsidRPr="00133A25">
        <w:rPr>
          <w:sz w:val="22"/>
          <w:szCs w:val="22"/>
        </w:rPr>
        <w:t xml:space="preserve">A Redirection é uma consultoria especializada em assessoria de Fusões &amp; Aquisições para empresas locais e internacionais do </w:t>
      </w:r>
      <w:r w:rsidRPr="00133A25">
        <w:rPr>
          <w:rStyle w:val="nfase"/>
          <w:sz w:val="22"/>
          <w:szCs w:val="22"/>
        </w:rPr>
        <w:t>middle market</w:t>
      </w:r>
      <w:r w:rsidRPr="00133A25">
        <w:rPr>
          <w:sz w:val="22"/>
          <w:szCs w:val="22"/>
        </w:rPr>
        <w:t xml:space="preserve">. Possui uma grande experiência em transações </w:t>
      </w:r>
      <w:r w:rsidRPr="00133A25">
        <w:rPr>
          <w:rStyle w:val="nfase"/>
          <w:sz w:val="22"/>
          <w:szCs w:val="22"/>
        </w:rPr>
        <w:t>cross-border</w:t>
      </w:r>
      <w:r w:rsidRPr="00133A25">
        <w:rPr>
          <w:sz w:val="22"/>
          <w:szCs w:val="22"/>
        </w:rPr>
        <w:t>, com equipe atuante diretamente no Brasil, América Latina, Estados Unidos e Reino Unido. É membro da ACG e, também, desenvolve uma rede de parceiros selecionados em todos os principais setores de negócios e regiões do mundo.  </w:t>
      </w:r>
      <w:hyperlink r:id="rId5" w:history="1">
        <w:r w:rsidRPr="00133A25">
          <w:rPr>
            <w:rStyle w:val="Hyperlink"/>
            <w:rFonts w:eastAsiaTheme="majorEastAsia"/>
            <w:sz w:val="22"/>
            <w:szCs w:val="22"/>
          </w:rPr>
          <w:t>https://www.redirection.com.br/</w:t>
        </w:r>
      </w:hyperlink>
    </w:p>
    <w:p w14:paraId="790E2F8C" w14:textId="77777777" w:rsidR="00A446A0" w:rsidRDefault="00A446A0" w:rsidP="00922069">
      <w:pPr>
        <w:jc w:val="both"/>
        <w:rPr>
          <w:rFonts w:ascii="Times New Roman" w:hAnsi="Times New Roman" w:cs="Times New Roman"/>
          <w:sz w:val="24"/>
          <w:szCs w:val="24"/>
        </w:rPr>
      </w:pPr>
    </w:p>
    <w:sectPr w:rsidR="00A446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C6726"/>
    <w:multiLevelType w:val="hybridMultilevel"/>
    <w:tmpl w:val="EDCE885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15:restartNumberingAfterBreak="0">
    <w:nsid w:val="2C2A73CE"/>
    <w:multiLevelType w:val="hybridMultilevel"/>
    <w:tmpl w:val="F0626C5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834078614">
    <w:abstractNumId w:val="1"/>
  </w:num>
  <w:num w:numId="2" w16cid:durableId="1207839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4F4"/>
    <w:rsid w:val="0003297E"/>
    <w:rsid w:val="000852E0"/>
    <w:rsid w:val="00184079"/>
    <w:rsid w:val="00185D03"/>
    <w:rsid w:val="001B0971"/>
    <w:rsid w:val="00364C13"/>
    <w:rsid w:val="003B548A"/>
    <w:rsid w:val="004037BF"/>
    <w:rsid w:val="00407660"/>
    <w:rsid w:val="00411D52"/>
    <w:rsid w:val="00444E49"/>
    <w:rsid w:val="004B2C99"/>
    <w:rsid w:val="00537D08"/>
    <w:rsid w:val="00573553"/>
    <w:rsid w:val="006A093A"/>
    <w:rsid w:val="006C5B30"/>
    <w:rsid w:val="006D7223"/>
    <w:rsid w:val="00851433"/>
    <w:rsid w:val="008F1A3E"/>
    <w:rsid w:val="00922069"/>
    <w:rsid w:val="00A446A0"/>
    <w:rsid w:val="00A54BF4"/>
    <w:rsid w:val="00AA45B9"/>
    <w:rsid w:val="00AB774D"/>
    <w:rsid w:val="00BC43AA"/>
    <w:rsid w:val="00BE16EE"/>
    <w:rsid w:val="00C62066"/>
    <w:rsid w:val="00CF0CCF"/>
    <w:rsid w:val="00D17C90"/>
    <w:rsid w:val="00D229B8"/>
    <w:rsid w:val="00D33A42"/>
    <w:rsid w:val="00DE150B"/>
    <w:rsid w:val="00E355EB"/>
    <w:rsid w:val="00E45B3C"/>
    <w:rsid w:val="00E80DB4"/>
    <w:rsid w:val="00F054F4"/>
    <w:rsid w:val="00FA76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5953B"/>
  <w15:chartTrackingRefBased/>
  <w15:docId w15:val="{E1C475C2-81A0-4222-96A8-D7CD15B2B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054F4"/>
    <w:pPr>
      <w:ind w:left="720"/>
      <w:contextualSpacing/>
    </w:pPr>
  </w:style>
  <w:style w:type="character" w:styleId="Hyperlink">
    <w:name w:val="Hyperlink"/>
    <w:basedOn w:val="Fontepargpadro"/>
    <w:uiPriority w:val="99"/>
    <w:unhideWhenUsed/>
    <w:rsid w:val="00F054F4"/>
    <w:rPr>
      <w:color w:val="0563C1" w:themeColor="hyperlink"/>
      <w:u w:val="single"/>
    </w:rPr>
  </w:style>
  <w:style w:type="character" w:styleId="MenoPendente">
    <w:name w:val="Unresolved Mention"/>
    <w:basedOn w:val="Fontepargpadro"/>
    <w:uiPriority w:val="99"/>
    <w:semiHidden/>
    <w:unhideWhenUsed/>
    <w:rsid w:val="00F054F4"/>
    <w:rPr>
      <w:color w:val="605E5C"/>
      <w:shd w:val="clear" w:color="auto" w:fill="E1DFDD"/>
    </w:rPr>
  </w:style>
  <w:style w:type="character" w:styleId="HiperlinkVisitado">
    <w:name w:val="FollowedHyperlink"/>
    <w:basedOn w:val="Fontepargpadro"/>
    <w:uiPriority w:val="99"/>
    <w:semiHidden/>
    <w:unhideWhenUsed/>
    <w:rsid w:val="00A446A0"/>
    <w:rPr>
      <w:color w:val="954F72" w:themeColor="followedHyperlink"/>
      <w:u w:val="single"/>
    </w:rPr>
  </w:style>
  <w:style w:type="paragraph" w:styleId="NormalWeb">
    <w:name w:val="Normal (Web)"/>
    <w:basedOn w:val="Normal"/>
    <w:uiPriority w:val="99"/>
    <w:unhideWhenUsed/>
    <w:rsid w:val="00A446A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446A0"/>
    <w:rPr>
      <w:b/>
      <w:bCs/>
    </w:rPr>
  </w:style>
  <w:style w:type="character" w:styleId="nfase">
    <w:name w:val="Emphasis"/>
    <w:basedOn w:val="Fontepargpadro"/>
    <w:uiPriority w:val="20"/>
    <w:qFormat/>
    <w:rsid w:val="00A446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5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direction.com.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585</Words>
  <Characters>3161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Patterson | Redirection</dc:creator>
  <cp:keywords/>
  <dc:description/>
  <cp:lastModifiedBy>Karina Lançoni Bernardi</cp:lastModifiedBy>
  <cp:revision>6</cp:revision>
  <dcterms:created xsi:type="dcterms:W3CDTF">2023-06-01T18:11:00Z</dcterms:created>
  <dcterms:modified xsi:type="dcterms:W3CDTF">2023-06-01T20:11:00Z</dcterms:modified>
</cp:coreProperties>
</file>