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D52" w14:textId="2FE1AD57" w:rsidR="00560BA5" w:rsidRPr="00806971" w:rsidRDefault="00832B55" w:rsidP="008069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971">
        <w:rPr>
          <w:rFonts w:ascii="Times New Roman" w:hAnsi="Times New Roman" w:cs="Times New Roman"/>
          <w:b/>
          <w:bCs/>
          <w:sz w:val="24"/>
          <w:szCs w:val="24"/>
        </w:rPr>
        <w:t>Mercado de dispositivos médicos deve crescer 7% ao ano até 2030</w:t>
      </w:r>
    </w:p>
    <w:p w14:paraId="20CFC31E" w14:textId="77777777" w:rsidR="00832B55" w:rsidRPr="00806971" w:rsidRDefault="00832B55" w:rsidP="0080697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6971">
        <w:rPr>
          <w:rFonts w:ascii="Times New Roman" w:hAnsi="Times New Roman" w:cs="Times New Roman"/>
          <w:i/>
          <w:iCs/>
          <w:sz w:val="24"/>
          <w:szCs w:val="24"/>
        </w:rPr>
        <w:t>Envelhecimento da população e expansão da capacidade hospitalar estão entre os principais propulsores do setor que registrou, apenas em 2025, cerca de 450 transações de M&amp;A em todo o mundo</w:t>
      </w:r>
    </w:p>
    <w:p w14:paraId="0A503E80" w14:textId="2E7E3CF2" w:rsidR="00C150AD" w:rsidRPr="00806971" w:rsidRDefault="00C150AD" w:rsidP="00806971">
      <w:pPr>
        <w:jc w:val="both"/>
        <w:rPr>
          <w:rFonts w:ascii="Times New Roman" w:hAnsi="Times New Roman" w:cs="Times New Roman"/>
          <w:sz w:val="24"/>
          <w:szCs w:val="24"/>
        </w:rPr>
      </w:pPr>
      <w:r w:rsidRPr="00806971">
        <w:rPr>
          <w:rFonts w:ascii="Times New Roman" w:hAnsi="Times New Roman" w:cs="Times New Roman"/>
          <w:sz w:val="24"/>
          <w:szCs w:val="24"/>
        </w:rPr>
        <w:t>Impulsionado pelo envelhecimento acelerado da população e pelo aumento da demanda por serviços de saúde, o</w:t>
      </w:r>
      <w:r w:rsidR="00832B55" w:rsidRPr="00806971">
        <w:rPr>
          <w:rFonts w:ascii="Times New Roman" w:hAnsi="Times New Roman" w:cs="Times New Roman"/>
          <w:sz w:val="24"/>
          <w:szCs w:val="24"/>
        </w:rPr>
        <w:t xml:space="preserve"> mercado brasileiro de dispositivos médicos </w:t>
      </w:r>
      <w:r w:rsidRPr="00806971">
        <w:rPr>
          <w:rFonts w:ascii="Times New Roman" w:hAnsi="Times New Roman" w:cs="Times New Roman"/>
          <w:sz w:val="24"/>
          <w:szCs w:val="24"/>
        </w:rPr>
        <w:t>deve crescer em média 7% ao ano nos próximos cinco anos. É o que aponta uma projeção com base em uma análise d</w:t>
      </w:r>
      <w:r w:rsidR="003373B7">
        <w:rPr>
          <w:rFonts w:ascii="Times New Roman" w:hAnsi="Times New Roman" w:cs="Times New Roman"/>
          <w:sz w:val="24"/>
          <w:szCs w:val="24"/>
        </w:rPr>
        <w:t>o</w:t>
      </w:r>
      <w:r w:rsidRPr="00806971">
        <w:rPr>
          <w:rFonts w:ascii="Times New Roman" w:hAnsi="Times New Roman" w:cs="Times New Roman"/>
          <w:sz w:val="24"/>
          <w:szCs w:val="24"/>
        </w:rPr>
        <w:t xml:space="preserve"> consenso d</w:t>
      </w:r>
      <w:r w:rsidR="003373B7">
        <w:rPr>
          <w:rFonts w:ascii="Times New Roman" w:hAnsi="Times New Roman" w:cs="Times New Roman"/>
          <w:sz w:val="24"/>
          <w:szCs w:val="24"/>
        </w:rPr>
        <w:t>e</w:t>
      </w:r>
      <w:r w:rsidRPr="00806971">
        <w:rPr>
          <w:rFonts w:ascii="Times New Roman" w:hAnsi="Times New Roman" w:cs="Times New Roman"/>
          <w:sz w:val="24"/>
          <w:szCs w:val="24"/>
        </w:rPr>
        <w:t xml:space="preserve"> mercado realizada pela Redirection International, assessoria especializada em fusões e aquisições</w:t>
      </w:r>
      <w:r w:rsidR="00806971" w:rsidRPr="00806971">
        <w:rPr>
          <w:rFonts w:ascii="Times New Roman" w:hAnsi="Times New Roman" w:cs="Times New Roman"/>
          <w:sz w:val="24"/>
          <w:szCs w:val="24"/>
        </w:rPr>
        <w:t xml:space="preserve"> (M&amp;A)</w:t>
      </w:r>
      <w:r w:rsidRPr="00806971">
        <w:rPr>
          <w:rFonts w:ascii="Times New Roman" w:hAnsi="Times New Roman" w:cs="Times New Roman"/>
          <w:sz w:val="24"/>
          <w:szCs w:val="24"/>
        </w:rPr>
        <w:t>, que mapeou os principais indicadores do segmento.</w:t>
      </w:r>
    </w:p>
    <w:p w14:paraId="110216B3" w14:textId="7B9FEC54" w:rsidR="00C150AD" w:rsidRPr="00806971" w:rsidRDefault="00C150AD" w:rsidP="00806971">
      <w:pPr>
        <w:jc w:val="both"/>
        <w:rPr>
          <w:rFonts w:ascii="Times New Roman" w:hAnsi="Times New Roman" w:cs="Times New Roman"/>
          <w:sz w:val="24"/>
          <w:szCs w:val="24"/>
        </w:rPr>
      </w:pPr>
      <w:r w:rsidRPr="00806971">
        <w:rPr>
          <w:rFonts w:ascii="Times New Roman" w:hAnsi="Times New Roman" w:cs="Times New Roman"/>
          <w:sz w:val="24"/>
          <w:szCs w:val="24"/>
        </w:rPr>
        <w:t xml:space="preserve">Segundo o levantamento, o setor movimenta aproximadamente R$ 75 bilhões, sendo que cerca de um terço </w:t>
      </w:r>
      <w:r w:rsidR="00B871F3">
        <w:rPr>
          <w:rFonts w:ascii="Times New Roman" w:hAnsi="Times New Roman" w:cs="Times New Roman"/>
          <w:sz w:val="24"/>
          <w:szCs w:val="24"/>
        </w:rPr>
        <w:t xml:space="preserve">dos produtos </w:t>
      </w:r>
      <w:r w:rsidRPr="00806971">
        <w:rPr>
          <w:rFonts w:ascii="Times New Roman" w:hAnsi="Times New Roman" w:cs="Times New Roman"/>
          <w:sz w:val="24"/>
          <w:szCs w:val="24"/>
        </w:rPr>
        <w:t>vem da produção nacional e o restante via importação, o que coloca o Brasil como um dos 10 maiores mercados do mundo. “</w:t>
      </w:r>
      <w:r w:rsidR="00806971">
        <w:rPr>
          <w:rFonts w:ascii="Times New Roman" w:hAnsi="Times New Roman" w:cs="Times New Roman"/>
          <w:sz w:val="24"/>
          <w:szCs w:val="24"/>
        </w:rPr>
        <w:t>Trata-se de um setor que apresenta uma</w:t>
      </w:r>
      <w:r w:rsidR="00806971" w:rsidRPr="00806971">
        <w:rPr>
          <w:rFonts w:ascii="Times New Roman" w:hAnsi="Times New Roman" w:cs="Times New Roman"/>
          <w:sz w:val="24"/>
          <w:szCs w:val="24"/>
        </w:rPr>
        <w:t xml:space="preserve"> trajetóri</w:t>
      </w:r>
      <w:r w:rsidR="00806971">
        <w:rPr>
          <w:rFonts w:ascii="Times New Roman" w:hAnsi="Times New Roman" w:cs="Times New Roman"/>
          <w:sz w:val="24"/>
          <w:szCs w:val="24"/>
        </w:rPr>
        <w:t>a</w:t>
      </w:r>
      <w:r w:rsidR="00806971" w:rsidRPr="00806971">
        <w:rPr>
          <w:rFonts w:ascii="Times New Roman" w:hAnsi="Times New Roman" w:cs="Times New Roman"/>
          <w:sz w:val="24"/>
          <w:szCs w:val="24"/>
        </w:rPr>
        <w:t xml:space="preserve"> estrutural de crescimento moderado, sustentado principalmente pelo envelhecimento da população e maior prevalência de doenças crônicas, o que aumenta a demanda por atendimento hospitalar e </w:t>
      </w:r>
      <w:r w:rsidR="00806971" w:rsidRPr="00806971">
        <w:rPr>
          <w:rFonts w:ascii="Times New Roman" w:hAnsi="Times New Roman" w:cs="Times New Roman"/>
          <w:i/>
          <w:iCs/>
          <w:sz w:val="24"/>
          <w:szCs w:val="24"/>
        </w:rPr>
        <w:t xml:space="preserve">home </w:t>
      </w:r>
      <w:proofErr w:type="spellStart"/>
      <w:r w:rsidR="00806971" w:rsidRPr="00806971">
        <w:rPr>
          <w:rFonts w:ascii="Times New Roman" w:hAnsi="Times New Roman" w:cs="Times New Roman"/>
          <w:i/>
          <w:iCs/>
          <w:sz w:val="24"/>
          <w:szCs w:val="24"/>
        </w:rPr>
        <w:t>care</w:t>
      </w:r>
      <w:proofErr w:type="spellEnd"/>
      <w:r w:rsidR="00806971" w:rsidRPr="00806971">
        <w:rPr>
          <w:rFonts w:ascii="Times New Roman" w:hAnsi="Times New Roman" w:cs="Times New Roman"/>
          <w:sz w:val="24"/>
          <w:szCs w:val="24"/>
        </w:rPr>
        <w:t>, exigindo mais investimentos tanto do poder público quanto da iniciativa privada”, explica Adam Patterson, economista e sócio da Redirection International.</w:t>
      </w:r>
    </w:p>
    <w:p w14:paraId="433E9758" w14:textId="04C4086C" w:rsidR="00025797" w:rsidRPr="00C00528" w:rsidRDefault="00806971" w:rsidP="00806971">
      <w:pPr>
        <w:jc w:val="both"/>
        <w:rPr>
          <w:rFonts w:ascii="Times New Roman" w:hAnsi="Times New Roman" w:cs="Times New Roman"/>
          <w:sz w:val="24"/>
          <w:szCs w:val="24"/>
        </w:rPr>
      </w:pPr>
      <w:r w:rsidRPr="00806971">
        <w:rPr>
          <w:rFonts w:ascii="Times New Roman" w:hAnsi="Times New Roman" w:cs="Times New Roman"/>
          <w:sz w:val="24"/>
          <w:szCs w:val="24"/>
        </w:rPr>
        <w:t xml:space="preserve">Neste cenário, a busca por eficiência operacional, qualidade assistencial e redução de custos impulsiona a adoção de novas tecnologias e soluções minimamente invasivas, fomentando também as atividades de fusões e aquisições. </w:t>
      </w:r>
      <w:r w:rsidR="00025797">
        <w:rPr>
          <w:rFonts w:ascii="Times New Roman" w:hAnsi="Times New Roman" w:cs="Times New Roman"/>
          <w:sz w:val="24"/>
          <w:szCs w:val="24"/>
        </w:rPr>
        <w:t xml:space="preserve">Adam Patterson lembra que o mercado brasileiro de dispositivos médicos é composto por uma ampla base de distribuidores, fabricantes locais e multinacionais e que a combinação entre a produção local, </w:t>
      </w:r>
      <w:r w:rsidR="00025797" w:rsidRPr="00C00528">
        <w:rPr>
          <w:rFonts w:ascii="Times New Roman" w:hAnsi="Times New Roman" w:cs="Times New Roman"/>
          <w:sz w:val="24"/>
          <w:szCs w:val="24"/>
        </w:rPr>
        <w:t xml:space="preserve">certificações regulatórias nacionais e a presença internacional tem ampliado a competitividade das empresas brasileiras. </w:t>
      </w:r>
      <w:r w:rsidRPr="00C00528">
        <w:rPr>
          <w:rFonts w:ascii="Times New Roman" w:hAnsi="Times New Roman" w:cs="Times New Roman"/>
          <w:sz w:val="24"/>
          <w:szCs w:val="24"/>
        </w:rPr>
        <w:t>“O Brasil se consolida como um dos mercados mais resilientes e</w:t>
      </w:r>
      <w:r w:rsidR="000E6BFF" w:rsidRPr="00C00528">
        <w:rPr>
          <w:rFonts w:ascii="Times New Roman" w:hAnsi="Times New Roman" w:cs="Times New Roman"/>
          <w:sz w:val="24"/>
          <w:szCs w:val="24"/>
        </w:rPr>
        <w:t xml:space="preserve"> é</w:t>
      </w:r>
      <w:r w:rsidRPr="00C00528">
        <w:rPr>
          <w:rFonts w:ascii="Times New Roman" w:hAnsi="Times New Roman" w:cs="Times New Roman"/>
          <w:sz w:val="24"/>
          <w:szCs w:val="24"/>
        </w:rPr>
        <w:t xml:space="preserve"> estrategicamente relevante para M&amp;A em dispositivos médicos. Combina escala, sofisticação regulatória e uma base industrial cada vez mais competitiva, o que o torna particularmente atrativo para transações </w:t>
      </w:r>
      <w:proofErr w:type="spellStart"/>
      <w:r w:rsidRPr="00C00528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 w:rsidRPr="00C00528">
        <w:rPr>
          <w:rFonts w:ascii="Times New Roman" w:hAnsi="Times New Roman" w:cs="Times New Roman"/>
          <w:sz w:val="24"/>
          <w:szCs w:val="24"/>
        </w:rPr>
        <w:t>”, explica</w:t>
      </w:r>
      <w:r w:rsidR="00025797" w:rsidRPr="00C00528">
        <w:rPr>
          <w:rFonts w:ascii="Times New Roman" w:hAnsi="Times New Roman" w:cs="Times New Roman"/>
          <w:sz w:val="24"/>
          <w:szCs w:val="24"/>
        </w:rPr>
        <w:t>.</w:t>
      </w:r>
    </w:p>
    <w:p w14:paraId="5FC0EAC7" w14:textId="32D5EDE0" w:rsidR="009C4FC5" w:rsidRDefault="007F3426" w:rsidP="007F3426">
      <w:pPr>
        <w:jc w:val="both"/>
        <w:rPr>
          <w:rFonts w:ascii="Times New Roman" w:hAnsi="Times New Roman" w:cs="Times New Roman"/>
          <w:sz w:val="24"/>
          <w:szCs w:val="24"/>
        </w:rPr>
      </w:pPr>
      <w:r w:rsidRPr="00C00528">
        <w:rPr>
          <w:rFonts w:ascii="Times New Roman" w:hAnsi="Times New Roman" w:cs="Times New Roman"/>
          <w:sz w:val="24"/>
          <w:szCs w:val="24"/>
        </w:rPr>
        <w:t>Em 2025, o</w:t>
      </w:r>
      <w:r w:rsidR="00025797" w:rsidRPr="00C00528">
        <w:rPr>
          <w:rFonts w:ascii="Times New Roman" w:hAnsi="Times New Roman" w:cs="Times New Roman"/>
          <w:sz w:val="24"/>
          <w:szCs w:val="24"/>
        </w:rPr>
        <w:t xml:space="preserve"> setor registrou 450 transações de fusões e aquisições em todo o mundo, segundo informações do </w:t>
      </w:r>
      <w:r w:rsidR="00C00528" w:rsidRPr="00C00528">
        <w:rPr>
          <w:rFonts w:ascii="Times New Roman" w:hAnsi="Times New Roman" w:cs="Times New Roman"/>
          <w:sz w:val="24"/>
          <w:szCs w:val="24"/>
        </w:rPr>
        <w:t xml:space="preserve">banco de investimentos americano </w:t>
      </w:r>
      <w:r w:rsidR="000E6BFF" w:rsidRPr="00C00528">
        <w:rPr>
          <w:rFonts w:ascii="Times New Roman" w:hAnsi="Times New Roman" w:cs="Times New Roman"/>
          <w:sz w:val="24"/>
          <w:szCs w:val="24"/>
        </w:rPr>
        <w:t>PMCF</w:t>
      </w:r>
      <w:r w:rsidR="00025797" w:rsidRPr="00C00528">
        <w:rPr>
          <w:rFonts w:ascii="Times New Roman" w:hAnsi="Times New Roman" w:cs="Times New Roman"/>
          <w:sz w:val="24"/>
          <w:szCs w:val="24"/>
        </w:rPr>
        <w:t xml:space="preserve">. Somente na área de tecnologia médica foram transacionados cerca de US$ 80 bilhões entre janeiro e novembro de 2025, de acordo com </w:t>
      </w:r>
      <w:r w:rsidRPr="00C00528">
        <w:rPr>
          <w:rFonts w:ascii="Times New Roman" w:hAnsi="Times New Roman" w:cs="Times New Roman"/>
          <w:sz w:val="24"/>
          <w:szCs w:val="24"/>
        </w:rPr>
        <w:t xml:space="preserve">a </w:t>
      </w:r>
      <w:r w:rsidR="00025797" w:rsidRPr="00C00528">
        <w:rPr>
          <w:rFonts w:ascii="Times New Roman" w:hAnsi="Times New Roman" w:cs="Times New Roman"/>
          <w:sz w:val="24"/>
          <w:szCs w:val="24"/>
        </w:rPr>
        <w:t xml:space="preserve">Bain &amp; </w:t>
      </w:r>
      <w:proofErr w:type="spellStart"/>
      <w:r w:rsidR="00025797" w:rsidRPr="00C0052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025797" w:rsidRPr="00C00528">
        <w:rPr>
          <w:rFonts w:ascii="Times New Roman" w:hAnsi="Times New Roman" w:cs="Times New Roman"/>
          <w:sz w:val="24"/>
          <w:szCs w:val="24"/>
        </w:rPr>
        <w:t xml:space="preserve">. “A expansão geográfica é uma tese recorrente, com </w:t>
      </w:r>
      <w:r w:rsidR="00025797" w:rsidRPr="00C00528">
        <w:rPr>
          <w:rFonts w:ascii="Times New Roman" w:hAnsi="Times New Roman" w:cs="Times New Roman"/>
          <w:i/>
          <w:iCs/>
          <w:sz w:val="24"/>
          <w:szCs w:val="24"/>
        </w:rPr>
        <w:t>players</w:t>
      </w:r>
      <w:r w:rsidR="00025797" w:rsidRPr="00C00528">
        <w:rPr>
          <w:rFonts w:ascii="Times New Roman" w:hAnsi="Times New Roman" w:cs="Times New Roman"/>
          <w:sz w:val="24"/>
          <w:szCs w:val="24"/>
        </w:rPr>
        <w:t xml:space="preserve"> globais utilizando aquisições no Brasil como porta de entrada para a América Latina, aproveitando a base industrial, certificações </w:t>
      </w:r>
      <w:r w:rsidRPr="00C00528">
        <w:rPr>
          <w:rFonts w:ascii="Times New Roman" w:hAnsi="Times New Roman" w:cs="Times New Roman"/>
          <w:sz w:val="24"/>
          <w:szCs w:val="24"/>
        </w:rPr>
        <w:t>junto à</w:t>
      </w:r>
      <w:r w:rsidRPr="007F3426">
        <w:rPr>
          <w:rFonts w:ascii="Times New Roman" w:hAnsi="Times New Roman" w:cs="Times New Roman"/>
          <w:sz w:val="24"/>
          <w:szCs w:val="24"/>
        </w:rPr>
        <w:t xml:space="preserve"> Agência Nacional de Vigilância Sanitária (Anvisa)</w:t>
      </w:r>
      <w:r w:rsidR="00025797" w:rsidRPr="007F3426">
        <w:rPr>
          <w:rFonts w:ascii="Times New Roman" w:hAnsi="Times New Roman" w:cs="Times New Roman"/>
          <w:sz w:val="24"/>
          <w:szCs w:val="24"/>
        </w:rPr>
        <w:t xml:space="preserve"> e redes privadas de saúde</w:t>
      </w:r>
      <w:r w:rsidR="009C4FC5">
        <w:rPr>
          <w:rFonts w:ascii="Times New Roman" w:hAnsi="Times New Roman" w:cs="Times New Roman"/>
          <w:sz w:val="24"/>
          <w:szCs w:val="24"/>
        </w:rPr>
        <w:t>”, destaca Patterson.</w:t>
      </w:r>
    </w:p>
    <w:p w14:paraId="456B91F1" w14:textId="385E31A3" w:rsidR="007F3426" w:rsidRDefault="009C4FC5" w:rsidP="007F3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F3426" w:rsidRPr="007F3426">
        <w:rPr>
          <w:rFonts w:ascii="Times New Roman" w:hAnsi="Times New Roman" w:cs="Times New Roman"/>
          <w:sz w:val="24"/>
          <w:szCs w:val="24"/>
        </w:rPr>
        <w:t xml:space="preserve"> </w:t>
      </w:r>
      <w:r w:rsidR="00C10030" w:rsidRPr="007F3426">
        <w:rPr>
          <w:rFonts w:ascii="Times New Roman" w:hAnsi="Times New Roman" w:cs="Times New Roman"/>
          <w:sz w:val="24"/>
          <w:szCs w:val="24"/>
        </w:rPr>
        <w:t xml:space="preserve">atividade de M&amp;A no setor é marcada por estratégias de consolidação em mercados ainda fragmentados, especialmente em nichos como ventilação, ICU, transporte médico e </w:t>
      </w:r>
      <w:r w:rsidR="00C10030" w:rsidRPr="007F3426">
        <w:rPr>
          <w:rFonts w:ascii="Times New Roman" w:hAnsi="Times New Roman" w:cs="Times New Roman"/>
          <w:i/>
          <w:iCs/>
          <w:sz w:val="24"/>
          <w:szCs w:val="24"/>
        </w:rPr>
        <w:t xml:space="preserve">home </w:t>
      </w:r>
      <w:proofErr w:type="spellStart"/>
      <w:r w:rsidR="00C10030" w:rsidRPr="007F3426">
        <w:rPr>
          <w:rFonts w:ascii="Times New Roman" w:hAnsi="Times New Roman" w:cs="Times New Roman"/>
          <w:i/>
          <w:iCs/>
          <w:sz w:val="24"/>
          <w:szCs w:val="24"/>
        </w:rPr>
        <w:t>care</w:t>
      </w:r>
      <w:proofErr w:type="spellEnd"/>
      <w:r w:rsidR="00C10030" w:rsidRPr="007F3426">
        <w:rPr>
          <w:rFonts w:ascii="Times New Roman" w:hAnsi="Times New Roman" w:cs="Times New Roman"/>
          <w:sz w:val="24"/>
          <w:szCs w:val="24"/>
        </w:rPr>
        <w:t xml:space="preserve">, com aquisições focadas em ganho de escala e fortalecimento de </w:t>
      </w:r>
      <w:proofErr w:type="spellStart"/>
      <w:r w:rsidR="00C10030" w:rsidRPr="007F3426">
        <w:rPr>
          <w:rFonts w:ascii="Times New Roman" w:hAnsi="Times New Roman" w:cs="Times New Roman"/>
          <w:i/>
          <w:iCs/>
          <w:sz w:val="24"/>
          <w:szCs w:val="24"/>
        </w:rPr>
        <w:t>pricing</w:t>
      </w:r>
      <w:proofErr w:type="spellEnd"/>
      <w:r>
        <w:rPr>
          <w:rFonts w:ascii="Times New Roman" w:hAnsi="Times New Roman" w:cs="Times New Roman"/>
          <w:sz w:val="24"/>
          <w:szCs w:val="24"/>
        </w:rPr>
        <w:t>. Em nível global, o</w:t>
      </w:r>
      <w:r w:rsidR="007F3426">
        <w:rPr>
          <w:rFonts w:ascii="Times New Roman" w:hAnsi="Times New Roman" w:cs="Times New Roman"/>
          <w:sz w:val="24"/>
          <w:szCs w:val="24"/>
        </w:rPr>
        <w:t xml:space="preserve"> ambiente de M&amp;A segue seletivo, com capital direcionado prioritariamente a ativos de alta qualidade, líderes de nichos e empresas que apresentem possibilidade de crescimento e escalabilidade</w:t>
      </w:r>
      <w:r w:rsidR="000E6BFF">
        <w:rPr>
          <w:rFonts w:ascii="Times New Roman" w:hAnsi="Times New Roman" w:cs="Times New Roman"/>
          <w:sz w:val="24"/>
          <w:szCs w:val="24"/>
        </w:rPr>
        <w:t xml:space="preserve">. </w:t>
      </w:r>
      <w:r w:rsidR="007F3426">
        <w:rPr>
          <w:rFonts w:ascii="Times New Roman" w:hAnsi="Times New Roman" w:cs="Times New Roman"/>
          <w:sz w:val="24"/>
          <w:szCs w:val="24"/>
        </w:rPr>
        <w:t>No Brasil, mesmo em um ambiente marcado por incertezas geopolíticas, a expectativa do mercado de dispositivos médicos é otimista, com projeção de aumento de produção em 2026 para 70% das empresas do setor.</w:t>
      </w:r>
    </w:p>
    <w:p w14:paraId="451AFAC1" w14:textId="5CF1611A" w:rsidR="00832B55" w:rsidRDefault="007F3426" w:rsidP="007F3426">
      <w:pPr>
        <w:jc w:val="both"/>
        <w:rPr>
          <w:rFonts w:ascii="Times New Roman" w:hAnsi="Times New Roman" w:cs="Times New Roman"/>
          <w:sz w:val="24"/>
          <w:szCs w:val="24"/>
        </w:rPr>
      </w:pPr>
      <w:r w:rsidRPr="007F3426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832B55" w:rsidRPr="007F3426">
        <w:rPr>
          <w:rFonts w:ascii="Times New Roman" w:hAnsi="Times New Roman" w:cs="Times New Roman"/>
          <w:sz w:val="24"/>
          <w:szCs w:val="24"/>
        </w:rPr>
        <w:t xml:space="preserve">Em 2026, vemos um ciclo claro de M&amp;A orientado à otimização de portfólio, com aquisições seletivas em áreas de alto crescimento como cardiovascular, neurovascular, oncologia e tecnologias digitais, incluindo IA, software médico e soluções voltadas ao cuidado ambulatorial e remoto. </w:t>
      </w:r>
      <w:r w:rsidR="000E6BFF" w:rsidRPr="00C00528">
        <w:rPr>
          <w:rFonts w:ascii="Times New Roman" w:hAnsi="Times New Roman" w:cs="Times New Roman"/>
          <w:sz w:val="24"/>
          <w:szCs w:val="24"/>
        </w:rPr>
        <w:t xml:space="preserve">Estratégias de verticalização se intensificam, integrando equipamentos, consumíveis, manutenção e serviços de pós-venda, elevando o </w:t>
      </w:r>
      <w:proofErr w:type="spellStart"/>
      <w:r w:rsidR="000E6BFF" w:rsidRPr="00C00528">
        <w:rPr>
          <w:rFonts w:ascii="Times New Roman" w:hAnsi="Times New Roman" w:cs="Times New Roman"/>
          <w:i/>
          <w:iCs/>
          <w:sz w:val="24"/>
          <w:szCs w:val="24"/>
        </w:rPr>
        <w:t>lifetime</w:t>
      </w:r>
      <w:proofErr w:type="spellEnd"/>
      <w:r w:rsidR="000E6BFF" w:rsidRPr="00C00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6BFF" w:rsidRPr="00C00528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="000E6BFF" w:rsidRPr="00C00528">
        <w:rPr>
          <w:rFonts w:ascii="Times New Roman" w:hAnsi="Times New Roman" w:cs="Times New Roman"/>
          <w:sz w:val="24"/>
          <w:szCs w:val="24"/>
        </w:rPr>
        <w:t xml:space="preserve"> do cliente e a previsibilidade de caixa.</w:t>
      </w:r>
      <w:r w:rsidR="00C00528" w:rsidRPr="00C00528">
        <w:rPr>
          <w:rFonts w:ascii="Times New Roman" w:hAnsi="Times New Roman" w:cs="Times New Roman"/>
          <w:sz w:val="24"/>
          <w:szCs w:val="24"/>
        </w:rPr>
        <w:t xml:space="preserve"> </w:t>
      </w:r>
      <w:r w:rsidR="00832B55" w:rsidRPr="00C00528">
        <w:rPr>
          <w:rFonts w:ascii="Times New Roman" w:hAnsi="Times New Roman" w:cs="Times New Roman"/>
          <w:sz w:val="24"/>
          <w:szCs w:val="24"/>
        </w:rPr>
        <w:t xml:space="preserve">Ao mesmo tempo, grandes </w:t>
      </w:r>
      <w:r w:rsidR="00832B55" w:rsidRPr="00C00528">
        <w:rPr>
          <w:rFonts w:ascii="Times New Roman" w:hAnsi="Times New Roman" w:cs="Times New Roman"/>
          <w:i/>
          <w:iCs/>
          <w:sz w:val="24"/>
          <w:szCs w:val="24"/>
        </w:rPr>
        <w:t>players</w:t>
      </w:r>
      <w:r w:rsidR="00832B55" w:rsidRPr="00C00528">
        <w:rPr>
          <w:rFonts w:ascii="Times New Roman" w:hAnsi="Times New Roman" w:cs="Times New Roman"/>
          <w:sz w:val="24"/>
          <w:szCs w:val="24"/>
        </w:rPr>
        <w:t xml:space="preserve"> globais avançam em desinvestimentos de ativos não estratégicos</w:t>
      </w:r>
      <w:r w:rsidR="00832B55" w:rsidRPr="007F3426">
        <w:rPr>
          <w:rFonts w:ascii="Times New Roman" w:hAnsi="Times New Roman" w:cs="Times New Roman"/>
          <w:sz w:val="24"/>
          <w:szCs w:val="24"/>
        </w:rPr>
        <w:t>, realocando capital para plataformas com maior retorno e relevância clínica</w:t>
      </w:r>
      <w:r>
        <w:rPr>
          <w:rFonts w:ascii="Times New Roman" w:hAnsi="Times New Roman" w:cs="Times New Roman"/>
          <w:sz w:val="24"/>
          <w:szCs w:val="24"/>
        </w:rPr>
        <w:t>”, avalia Adam Patterson. “</w:t>
      </w:r>
      <w:r w:rsidR="007F027D">
        <w:rPr>
          <w:rFonts w:ascii="Times New Roman" w:hAnsi="Times New Roman" w:cs="Times New Roman"/>
          <w:sz w:val="24"/>
          <w:szCs w:val="24"/>
        </w:rPr>
        <w:t>Desta forma</w:t>
      </w:r>
      <w:r w:rsidR="00832B55" w:rsidRPr="007F3426">
        <w:rPr>
          <w:rFonts w:ascii="Times New Roman" w:hAnsi="Times New Roman" w:cs="Times New Roman"/>
          <w:sz w:val="24"/>
          <w:szCs w:val="24"/>
        </w:rPr>
        <w:t>, o Brasil deixa de ser apenas um mercado de expansão e passa a ocupar um papel central na estratégia global de crescimento, inovação e resiliência de longo prazo do setor”</w:t>
      </w:r>
      <w:r>
        <w:rPr>
          <w:rFonts w:ascii="Times New Roman" w:hAnsi="Times New Roman" w:cs="Times New Roman"/>
          <w:sz w:val="24"/>
          <w:szCs w:val="24"/>
        </w:rPr>
        <w:t>, complementa.</w:t>
      </w:r>
    </w:p>
    <w:p w14:paraId="17A528C4" w14:textId="77777777" w:rsidR="00A601A5" w:rsidRPr="00E318F2" w:rsidRDefault="00A601A5" w:rsidP="00A601A5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18F2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3619A9AA" w14:textId="77777777" w:rsidR="00A601A5" w:rsidRPr="00E318F2" w:rsidRDefault="00A601A5" w:rsidP="00A601A5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E318F2">
        <w:rPr>
          <w:rFonts w:ascii="Times New Roman" w:eastAsia="Times New Roman" w:hAnsi="Times New Roman" w:cs="Times New Roman"/>
          <w:color w:val="000000"/>
        </w:rPr>
        <w:t xml:space="preserve">A </w:t>
      </w:r>
      <w:hyperlink r:id="rId5" w:history="1">
        <w:r w:rsidRPr="00E318F2">
          <w:rPr>
            <w:rStyle w:val="Hyperlink"/>
            <w:rFonts w:ascii="Times New Roman" w:eastAsia="Times New Roman" w:hAnsi="Times New Roman" w:cs="Times New Roman"/>
          </w:rPr>
          <w:t>Redirection International</w:t>
        </w:r>
      </w:hyperlink>
      <w:r w:rsidRPr="00E318F2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E318F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, com equipe atuante diretamente no Brasil, América Latina, Estados Unidos e Reino Unido. É membro da ACG </w:t>
      </w:r>
      <w:proofErr w:type="gramStart"/>
      <w:r w:rsidRPr="00E318F2">
        <w:rPr>
          <w:rFonts w:ascii="Times New Roman" w:eastAsia="Times New Roman" w:hAnsi="Times New Roman" w:cs="Times New Roman"/>
          <w:color w:val="000000"/>
        </w:rPr>
        <w:t>e também</w:t>
      </w:r>
      <w:proofErr w:type="gramEnd"/>
      <w:r w:rsidRPr="00E318F2">
        <w:rPr>
          <w:rFonts w:ascii="Times New Roman" w:eastAsia="Times New Roman" w:hAnsi="Times New Roman" w:cs="Times New Roman"/>
          <w:color w:val="000000"/>
        </w:rPr>
        <w:t xml:space="preserve"> desenvolve uma rede de parceiros selecionados em todos os principais setores de negócios e regiões do mundo. </w:t>
      </w:r>
    </w:p>
    <w:p w14:paraId="118EBD05" w14:textId="77777777" w:rsidR="00A601A5" w:rsidRDefault="00A601A5" w:rsidP="00A60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11451" w14:textId="77777777" w:rsidR="00A601A5" w:rsidRPr="007F3426" w:rsidRDefault="00A601A5" w:rsidP="007F3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45494" w14:textId="77777777" w:rsidR="00832B55" w:rsidRDefault="00832B55"/>
    <w:sectPr w:rsidR="00832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0E9F"/>
    <w:multiLevelType w:val="hybridMultilevel"/>
    <w:tmpl w:val="F768D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4F356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7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55"/>
    <w:rsid w:val="00025797"/>
    <w:rsid w:val="000D26FA"/>
    <w:rsid w:val="000E6BFF"/>
    <w:rsid w:val="001C55B0"/>
    <w:rsid w:val="003373B7"/>
    <w:rsid w:val="00350DE0"/>
    <w:rsid w:val="003A2160"/>
    <w:rsid w:val="00560BA5"/>
    <w:rsid w:val="0063611C"/>
    <w:rsid w:val="007F027D"/>
    <w:rsid w:val="007F3426"/>
    <w:rsid w:val="00806971"/>
    <w:rsid w:val="00832B55"/>
    <w:rsid w:val="008A1536"/>
    <w:rsid w:val="009C4FC5"/>
    <w:rsid w:val="00A601A5"/>
    <w:rsid w:val="00AA6840"/>
    <w:rsid w:val="00B871F3"/>
    <w:rsid w:val="00C00528"/>
    <w:rsid w:val="00C10030"/>
    <w:rsid w:val="00C150AD"/>
    <w:rsid w:val="00CE176C"/>
    <w:rsid w:val="00D6153B"/>
    <w:rsid w:val="00EA1793"/>
    <w:rsid w:val="00F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1A72"/>
  <w15:chartTrackingRefBased/>
  <w15:docId w15:val="{CA8A548C-2665-48A7-B5F5-195408B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B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B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B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B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B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B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069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3</cp:revision>
  <dcterms:created xsi:type="dcterms:W3CDTF">2026-02-18T03:26:00Z</dcterms:created>
  <dcterms:modified xsi:type="dcterms:W3CDTF">2026-02-18T15:59:00Z</dcterms:modified>
</cp:coreProperties>
</file>