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CFB3" w14:textId="3CA05EB7" w:rsidR="0036655C" w:rsidRPr="00116056" w:rsidRDefault="0036655C" w:rsidP="005E226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160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Saiba como o ESG pode impactar o valor da sua empresa</w:t>
      </w:r>
    </w:p>
    <w:p w14:paraId="5A9734B8" w14:textId="69C253E5" w:rsidR="00B4453E" w:rsidRPr="005E226A" w:rsidRDefault="0036655C" w:rsidP="005E226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605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Práticas</w:t>
      </w:r>
      <w:r w:rsidR="00AC36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de governança e sustentabilidade </w:t>
      </w:r>
      <w:r w:rsidRPr="0011605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podem agregar valor </w:t>
      </w:r>
      <w:r w:rsidR="00412205" w:rsidRPr="0011605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à marca e</w:t>
      </w:r>
      <w:r w:rsidR="00AC36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se tornaram</w:t>
      </w:r>
      <w:r w:rsidR="00412205" w:rsidRPr="0011605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fator </w:t>
      </w:r>
      <w:r w:rsidR="00412205" w:rsidRPr="005E226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determinante </w:t>
      </w:r>
      <w:r w:rsidR="00AC36A8" w:rsidRPr="005E226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na atração de investimentos; especialista analisa impactos no mercado financeiro e </w:t>
      </w:r>
      <w:r w:rsidR="00B4453E" w:rsidRPr="005E226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destaca que tendência pode ser encarada como um “ruído” no setor</w:t>
      </w:r>
    </w:p>
    <w:p w14:paraId="5561637A" w14:textId="758F5B02" w:rsidR="009274ED" w:rsidRDefault="00B4453E" w:rsidP="009274E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</w:t>
      </w:r>
      <w:r w:rsidR="00116056" w:rsidRPr="005E2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um mundo cada vez mais</w:t>
      </w:r>
      <w:r w:rsidR="00116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globalizado e com as urgências ambientais e sociais da nossa era, muitas empresas estão voltando suas atenções às práticas sustentáveis, dentro dos pilares do ESG </w:t>
      </w:r>
      <w:r w:rsidR="00116056" w:rsidRPr="00BE2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(Environmental, Social e Governance)</w:t>
      </w:r>
      <w:r w:rsidR="00CD0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E os indicadores de </w:t>
      </w:r>
      <w:r w:rsidR="00CD02B1" w:rsidRPr="00B44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governança, sustentabilidade ambiental e responsabilidade social têm se tornado determinantes para atrair investimentos</w:t>
      </w:r>
      <w:r w:rsidR="009274ED" w:rsidRPr="00B44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agregar valor à marca</w:t>
      </w:r>
      <w:r w:rsidR="00216D0A" w:rsidRPr="00B44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Segundo um estudo de 300 empresas listadas internacionalmente pela auditoria Deloitte, as </w:t>
      </w:r>
      <w:r w:rsidR="00AE5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corporações</w:t>
      </w:r>
      <w:r w:rsidR="00216D0A" w:rsidRPr="00B44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apresentam melhor</w:t>
      </w:r>
      <w:r w:rsidR="009274ED" w:rsidRPr="00B44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 índices </w:t>
      </w:r>
      <w:r w:rsidR="00216D0A" w:rsidRPr="00B44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ESG </w:t>
      </w:r>
      <w:r w:rsidR="009274ED" w:rsidRPr="00B44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são mais valorizadas no mercado, chegando a </w:t>
      </w:r>
      <w:r w:rsidR="00AB4F81" w:rsidRPr="00B44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acrescentar até 1,8x em</w:t>
      </w:r>
      <w:r w:rsidR="009274ED" w:rsidRPr="00B44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seu</w:t>
      </w:r>
      <w:r w:rsidR="009419B0" w:rsidRPr="00B44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múltiplo</w:t>
      </w:r>
      <w:r w:rsidR="009274ED" w:rsidRPr="00B44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EV/</w:t>
      </w:r>
      <w:r w:rsidR="007D4B70" w:rsidRPr="00B44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9274ED" w:rsidRPr="00B44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BTIDA </w:t>
      </w:r>
      <w:r w:rsidR="009274ED" w:rsidRPr="00B4453E">
        <w:rPr>
          <w:rFonts w:ascii="Times New Roman" w:eastAsia="Times New Roman" w:hAnsi="Times New Roman" w:cs="Times New Roman"/>
          <w:sz w:val="24"/>
          <w:szCs w:val="24"/>
          <w:lang w:eastAsia="pt-BR"/>
        </w:rPr>
        <w:t>(valor da empresa dividido pelo lucro antes de juros, impostos, depreciação e amortização)</w:t>
      </w:r>
      <w:r w:rsidR="00AB4F81" w:rsidRPr="00B4453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29E6205" w14:textId="17A35736" w:rsidR="009274ED" w:rsidRDefault="009274ED" w:rsidP="009274ED">
      <w:pPr>
        <w:jc w:val="both"/>
        <w:rPr>
          <w:rFonts w:ascii="Times New Roman" w:hAnsi="Times New Roman" w:cs="Times New Roman"/>
          <w:sz w:val="24"/>
          <w:szCs w:val="24"/>
          <w:lang w:val="pt"/>
        </w:rPr>
      </w:pPr>
      <w:r w:rsidRPr="009419B0">
        <w:rPr>
          <w:rFonts w:ascii="Times New Roman" w:hAnsi="Times New Roman" w:cs="Times New Roman"/>
          <w:sz w:val="24"/>
          <w:szCs w:val="24"/>
          <w:lang w:val="pt"/>
        </w:rPr>
        <w:t xml:space="preserve">“Os fatores ESG estão ganhando mais importância entre empresas, investidores e especialistas em avaliação de negócios. Uma </w:t>
      </w:r>
      <w:r w:rsidR="00AC36A8" w:rsidRPr="009419B0">
        <w:rPr>
          <w:rFonts w:ascii="Times New Roman" w:hAnsi="Times New Roman" w:cs="Times New Roman"/>
          <w:sz w:val="24"/>
          <w:szCs w:val="24"/>
          <w:lang w:val="pt"/>
        </w:rPr>
        <w:t>política</w:t>
      </w:r>
      <w:r w:rsidRPr="009419B0">
        <w:rPr>
          <w:rFonts w:ascii="Times New Roman" w:hAnsi="Times New Roman" w:cs="Times New Roman"/>
          <w:sz w:val="24"/>
          <w:szCs w:val="24"/>
          <w:lang w:val="pt"/>
        </w:rPr>
        <w:t xml:space="preserve"> cuidadosa das questões ESG pode ajudar a atrair investidores e fundos de investimento, a construir credibilidade e oferecer ao mercado algu</w:t>
      </w:r>
      <w:r w:rsidR="00AC36A8" w:rsidRPr="009419B0">
        <w:rPr>
          <w:rFonts w:ascii="Times New Roman" w:hAnsi="Times New Roman" w:cs="Times New Roman"/>
          <w:sz w:val="24"/>
          <w:szCs w:val="24"/>
          <w:lang w:val="pt"/>
        </w:rPr>
        <w:t>ns indicadores</w:t>
      </w:r>
      <w:r w:rsidRPr="009419B0">
        <w:rPr>
          <w:rFonts w:ascii="Times New Roman" w:hAnsi="Times New Roman" w:cs="Times New Roman"/>
          <w:sz w:val="24"/>
          <w:szCs w:val="24"/>
          <w:lang w:val="pt"/>
        </w:rPr>
        <w:t xml:space="preserve"> da competitividade da </w:t>
      </w:r>
      <w:r w:rsidR="001A16FC">
        <w:rPr>
          <w:rFonts w:ascii="Times New Roman" w:hAnsi="Times New Roman" w:cs="Times New Roman"/>
          <w:sz w:val="24"/>
          <w:szCs w:val="24"/>
          <w:lang w:val="pt"/>
        </w:rPr>
        <w:t>corporação</w:t>
      </w:r>
      <w:r w:rsidRPr="009419B0">
        <w:rPr>
          <w:rFonts w:ascii="Times New Roman" w:hAnsi="Times New Roman" w:cs="Times New Roman"/>
          <w:sz w:val="24"/>
          <w:szCs w:val="24"/>
          <w:lang w:val="pt"/>
        </w:rPr>
        <w:t xml:space="preserve">, mostrando que ela tem um plano de longo prazo para o sucesso”, </w:t>
      </w:r>
      <w:r w:rsidR="00AC36A8" w:rsidRPr="009419B0">
        <w:rPr>
          <w:rFonts w:ascii="Times New Roman" w:hAnsi="Times New Roman" w:cs="Times New Roman"/>
          <w:sz w:val="24"/>
          <w:szCs w:val="24"/>
          <w:lang w:val="pt"/>
        </w:rPr>
        <w:t xml:space="preserve">destaca </w:t>
      </w:r>
      <w:r w:rsidRPr="009419B0">
        <w:rPr>
          <w:rFonts w:ascii="Times New Roman" w:hAnsi="Times New Roman" w:cs="Times New Roman"/>
          <w:sz w:val="24"/>
          <w:szCs w:val="24"/>
          <w:lang w:val="pt"/>
        </w:rPr>
        <w:t>Adam Patterson, economista e sócio da Redirection International, empresa especializada em assessoria de fusões e aquisições.</w:t>
      </w:r>
    </w:p>
    <w:p w14:paraId="617E469D" w14:textId="51F1CD14" w:rsidR="009D7967" w:rsidRPr="004045E7" w:rsidRDefault="00CD02B1" w:rsidP="004045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 Brasil,</w:t>
      </w:r>
      <w:r w:rsidR="00FC0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dados da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Associação Brasileira das Entidades dos Mercados Financeiro e de Capitais (ANBIMA), </w:t>
      </w:r>
      <w:r w:rsidR="00FC0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apontam que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 crescente o número de empresas que estão divulgando suas práticas ESG ao mercado.</w:t>
      </w:r>
      <w:r w:rsidR="00FC0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acordo com a 3ª Pesquisa de Sustentabilidade da A</w:t>
      </w:r>
      <w:r w:rsidR="00216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NBIMA</w:t>
      </w:r>
      <w:r w:rsidR="00FC0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realizada em 2021 com 250 participantes de gestoras de recursos, bancos e corretoras, 86% dos entrevistados reconhecem a importância da temática no ambiente de negócios e </w:t>
      </w:r>
      <w:r w:rsidR="009D7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cerca de 30% das gestoras avaliam quase todos seus </w:t>
      </w:r>
      <w:r w:rsidR="009D7967" w:rsidRPr="0040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ativos considerando os critérios ESG.</w:t>
      </w:r>
    </w:p>
    <w:p w14:paraId="6099B9CB" w14:textId="56C0D0C2" w:rsidR="004045E7" w:rsidRDefault="004045E7" w:rsidP="004045E7">
      <w:pPr>
        <w:jc w:val="both"/>
        <w:rPr>
          <w:rFonts w:ascii="Times New Roman" w:hAnsi="Times New Roman" w:cs="Times New Roman"/>
          <w:sz w:val="24"/>
          <w:szCs w:val="24"/>
          <w:lang w:val="pt"/>
        </w:rPr>
      </w:pPr>
      <w:r w:rsidRPr="00AB4F81">
        <w:rPr>
          <w:rFonts w:ascii="Times New Roman" w:hAnsi="Times New Roman" w:cs="Times New Roman"/>
          <w:sz w:val="24"/>
          <w:szCs w:val="24"/>
          <w:lang w:val="pt"/>
        </w:rPr>
        <w:t xml:space="preserve">“As </w:t>
      </w:r>
      <w:r w:rsidR="00B4453E" w:rsidRPr="005E226A">
        <w:rPr>
          <w:rFonts w:ascii="Times New Roman" w:hAnsi="Times New Roman" w:cs="Times New Roman"/>
          <w:sz w:val="24"/>
          <w:szCs w:val="24"/>
          <w:lang w:val="pt"/>
        </w:rPr>
        <w:t>ações</w:t>
      </w:r>
      <w:r w:rsidRPr="005E226A">
        <w:rPr>
          <w:rFonts w:ascii="Times New Roman" w:hAnsi="Times New Roman" w:cs="Times New Roman"/>
          <w:sz w:val="24"/>
          <w:szCs w:val="24"/>
          <w:lang w:val="pt"/>
        </w:rPr>
        <w:t xml:space="preserve"> de sustentabilidade e governança estão direcionando a tomada de decisões de negócios pelos investidores ao considerar transações de fusões e aquisições. </w:t>
      </w:r>
      <w:r w:rsidR="005E226A">
        <w:rPr>
          <w:rFonts w:ascii="Times New Roman" w:hAnsi="Times New Roman" w:cs="Times New Roman"/>
          <w:sz w:val="24"/>
          <w:szCs w:val="24"/>
          <w:lang w:val="pt"/>
        </w:rPr>
        <w:t>Os fatores</w:t>
      </w:r>
      <w:r w:rsidR="00B4453E" w:rsidRPr="005E226A">
        <w:rPr>
          <w:rFonts w:ascii="Times New Roman" w:hAnsi="Times New Roman" w:cs="Times New Roman"/>
          <w:sz w:val="24"/>
          <w:szCs w:val="24"/>
          <w:lang w:val="pt"/>
        </w:rPr>
        <w:t xml:space="preserve"> ESG agora são reconhecid</w:t>
      </w:r>
      <w:r w:rsidR="005E226A">
        <w:rPr>
          <w:rFonts w:ascii="Times New Roman" w:hAnsi="Times New Roman" w:cs="Times New Roman"/>
          <w:sz w:val="24"/>
          <w:szCs w:val="24"/>
          <w:lang w:val="pt"/>
        </w:rPr>
        <w:t>o</w:t>
      </w:r>
      <w:r w:rsidR="00B4453E" w:rsidRPr="005E226A">
        <w:rPr>
          <w:rFonts w:ascii="Times New Roman" w:hAnsi="Times New Roman" w:cs="Times New Roman"/>
          <w:sz w:val="24"/>
          <w:szCs w:val="24"/>
          <w:lang w:val="pt"/>
        </w:rPr>
        <w:t xml:space="preserve">s como importantes geradores de valor para os </w:t>
      </w:r>
      <w:r w:rsidR="005E226A" w:rsidRPr="005E226A">
        <w:rPr>
          <w:rFonts w:ascii="Times New Roman" w:hAnsi="Times New Roman" w:cs="Times New Roman"/>
          <w:sz w:val="24"/>
          <w:szCs w:val="24"/>
          <w:lang w:val="pt"/>
        </w:rPr>
        <w:t>investidores</w:t>
      </w:r>
      <w:r w:rsidR="00B4453E" w:rsidRPr="005E226A">
        <w:rPr>
          <w:rFonts w:ascii="Times New Roman" w:hAnsi="Times New Roman" w:cs="Times New Roman"/>
          <w:sz w:val="24"/>
          <w:szCs w:val="24"/>
          <w:lang w:val="pt"/>
        </w:rPr>
        <w:t xml:space="preserve">. </w:t>
      </w:r>
      <w:r w:rsidRPr="005E226A">
        <w:rPr>
          <w:rFonts w:ascii="Times New Roman" w:hAnsi="Times New Roman" w:cs="Times New Roman"/>
          <w:sz w:val="24"/>
          <w:szCs w:val="24"/>
          <w:lang w:val="pt"/>
        </w:rPr>
        <w:t>O argumento é que um maior foco ESG ajuda na mitigação de riscos, melhora as questões reputacionais</w:t>
      </w:r>
      <w:r w:rsidRPr="00B4453E">
        <w:rPr>
          <w:rFonts w:ascii="Times New Roman" w:hAnsi="Times New Roman" w:cs="Times New Roman"/>
          <w:sz w:val="24"/>
          <w:szCs w:val="24"/>
          <w:lang w:val="pt"/>
        </w:rPr>
        <w:t xml:space="preserve">, fiduciárias e os valores corporativos e </w:t>
      </w:r>
      <w:r w:rsidR="004346B2">
        <w:rPr>
          <w:rFonts w:ascii="Times New Roman" w:hAnsi="Times New Roman" w:cs="Times New Roman"/>
          <w:sz w:val="24"/>
          <w:szCs w:val="24"/>
          <w:lang w:val="pt"/>
        </w:rPr>
        <w:t>influencia</w:t>
      </w:r>
      <w:r w:rsidRPr="00B4453E">
        <w:rPr>
          <w:rFonts w:ascii="Times New Roman" w:hAnsi="Times New Roman" w:cs="Times New Roman"/>
          <w:sz w:val="24"/>
          <w:szCs w:val="24"/>
          <w:lang w:val="pt"/>
        </w:rPr>
        <w:t xml:space="preserve"> o custo e o acesso ao capital para as empresas</w:t>
      </w:r>
      <w:r w:rsidR="00AB4F81" w:rsidRPr="00B4453E">
        <w:rPr>
          <w:rFonts w:ascii="Times New Roman" w:hAnsi="Times New Roman" w:cs="Times New Roman"/>
          <w:sz w:val="24"/>
          <w:szCs w:val="24"/>
          <w:lang w:val="pt"/>
        </w:rPr>
        <w:t xml:space="preserve">. Na </w:t>
      </w:r>
      <w:r w:rsidR="00606BC3" w:rsidRPr="00B4453E">
        <w:rPr>
          <w:rFonts w:ascii="Times New Roman" w:hAnsi="Times New Roman" w:cs="Times New Roman"/>
          <w:sz w:val="24"/>
          <w:szCs w:val="24"/>
          <w:lang w:val="pt"/>
        </w:rPr>
        <w:t>prática</w:t>
      </w:r>
      <w:r w:rsidR="004346B2">
        <w:rPr>
          <w:rFonts w:ascii="Times New Roman" w:hAnsi="Times New Roman" w:cs="Times New Roman"/>
          <w:sz w:val="24"/>
          <w:szCs w:val="24"/>
          <w:lang w:val="pt"/>
        </w:rPr>
        <w:t>,</w:t>
      </w:r>
      <w:r w:rsidR="00AB4F81" w:rsidRPr="00B4453E">
        <w:rPr>
          <w:rFonts w:ascii="Times New Roman" w:hAnsi="Times New Roman" w:cs="Times New Roman"/>
          <w:sz w:val="24"/>
          <w:szCs w:val="24"/>
          <w:lang w:val="pt"/>
        </w:rPr>
        <w:t xml:space="preserve"> é mais um elemento qualitativo para acrescentar em sua narrativa ao mercado</w:t>
      </w:r>
      <w:r w:rsidRPr="00B4453E">
        <w:rPr>
          <w:rFonts w:ascii="Times New Roman" w:hAnsi="Times New Roman" w:cs="Times New Roman"/>
          <w:sz w:val="24"/>
          <w:szCs w:val="24"/>
          <w:lang w:val="pt"/>
        </w:rPr>
        <w:t>”, explica Adam Patterson.</w:t>
      </w:r>
    </w:p>
    <w:p w14:paraId="574D3E4D" w14:textId="5B94846C" w:rsidR="00116056" w:rsidRDefault="004045E7" w:rsidP="004045E7">
      <w:pPr>
        <w:jc w:val="both"/>
        <w:rPr>
          <w:rFonts w:ascii="Times New Roman" w:hAnsi="Times New Roman" w:cs="Times New Roman"/>
          <w:sz w:val="24"/>
          <w:szCs w:val="24"/>
          <w:lang w:val="pt"/>
        </w:rPr>
      </w:pPr>
      <w:r>
        <w:rPr>
          <w:rFonts w:ascii="Times New Roman" w:hAnsi="Times New Roman" w:cs="Times New Roman"/>
          <w:sz w:val="24"/>
          <w:szCs w:val="24"/>
          <w:lang w:val="pt"/>
        </w:rPr>
        <w:t xml:space="preserve">O economista ressalta que apesar de ter se tornado uma convenção no mercado financeiro, acompanhando uma tendência mundial, existem opiniões divergentes sobre a influência das práticas ESG na avaliação dos negócios. Uma das principais críticas, segundo ele, é em relação à mensurabilidade dos indicadores e a falta </w:t>
      </w:r>
      <w:r w:rsidRPr="000B3A96">
        <w:rPr>
          <w:rFonts w:ascii="Times New Roman" w:hAnsi="Times New Roman" w:cs="Times New Roman"/>
          <w:sz w:val="24"/>
          <w:szCs w:val="24"/>
          <w:lang w:val="pt"/>
        </w:rPr>
        <w:t xml:space="preserve">de métricas e escalas uniformes </w:t>
      </w:r>
      <w:r w:rsidRPr="009419B0">
        <w:rPr>
          <w:rFonts w:ascii="Times New Roman" w:hAnsi="Times New Roman" w:cs="Times New Roman"/>
          <w:sz w:val="24"/>
          <w:szCs w:val="24"/>
          <w:lang w:val="pt"/>
        </w:rPr>
        <w:t>para análise dos resultados. “</w:t>
      </w:r>
      <w:r w:rsidR="00116056" w:rsidRPr="009419B0">
        <w:rPr>
          <w:rFonts w:ascii="Times New Roman" w:hAnsi="Times New Roman" w:cs="Times New Roman"/>
          <w:sz w:val="24"/>
          <w:szCs w:val="24"/>
          <w:lang w:val="pt"/>
        </w:rPr>
        <w:t xml:space="preserve">Devido à falta de padronização, dados insuficientes e uma correlação pouco clara entre os fatores ESG e os </w:t>
      </w:r>
      <w:r w:rsidR="00116056" w:rsidRPr="005E226A">
        <w:rPr>
          <w:rFonts w:ascii="Times New Roman" w:hAnsi="Times New Roman" w:cs="Times New Roman"/>
          <w:sz w:val="24"/>
          <w:szCs w:val="24"/>
          <w:lang w:val="pt"/>
        </w:rPr>
        <w:t>retornos de uma empresa, as descobertas atualmente ainda envolvem muita incerteza</w:t>
      </w:r>
      <w:r w:rsidR="000B3A96" w:rsidRPr="005E226A">
        <w:rPr>
          <w:rFonts w:ascii="Times New Roman" w:hAnsi="Times New Roman" w:cs="Times New Roman"/>
          <w:sz w:val="24"/>
          <w:szCs w:val="24"/>
          <w:lang w:val="pt"/>
        </w:rPr>
        <w:t xml:space="preserve"> e subjetividade</w:t>
      </w:r>
      <w:r w:rsidR="009419B0" w:rsidRPr="005E226A">
        <w:rPr>
          <w:rFonts w:ascii="Times New Roman" w:hAnsi="Times New Roman" w:cs="Times New Roman"/>
          <w:sz w:val="24"/>
          <w:szCs w:val="24"/>
          <w:lang w:val="pt"/>
        </w:rPr>
        <w:t xml:space="preserve">. </w:t>
      </w:r>
      <w:r w:rsidR="00B4453E" w:rsidRPr="005E226A">
        <w:rPr>
          <w:rFonts w:ascii="Times New Roman" w:hAnsi="Times New Roman" w:cs="Times New Roman"/>
          <w:sz w:val="24"/>
          <w:szCs w:val="24"/>
          <w:lang w:val="pt"/>
        </w:rPr>
        <w:t xml:space="preserve">Por isso, </w:t>
      </w:r>
      <w:r w:rsidR="005E226A">
        <w:rPr>
          <w:rFonts w:ascii="Times New Roman" w:hAnsi="Times New Roman" w:cs="Times New Roman"/>
          <w:sz w:val="24"/>
          <w:szCs w:val="24"/>
          <w:lang w:val="pt"/>
        </w:rPr>
        <w:t>ess</w:t>
      </w:r>
      <w:r w:rsidR="00B4453E" w:rsidRPr="005E226A">
        <w:rPr>
          <w:rFonts w:ascii="Times New Roman" w:hAnsi="Times New Roman" w:cs="Times New Roman"/>
          <w:sz w:val="24"/>
          <w:szCs w:val="24"/>
          <w:lang w:val="pt"/>
        </w:rPr>
        <w:t xml:space="preserve">as ações </w:t>
      </w:r>
      <w:r w:rsidR="009419B0" w:rsidRPr="005E226A">
        <w:rPr>
          <w:rFonts w:ascii="Times New Roman" w:hAnsi="Times New Roman" w:cs="Times New Roman"/>
          <w:sz w:val="24"/>
          <w:szCs w:val="24"/>
          <w:lang w:val="pt"/>
        </w:rPr>
        <w:t>não devem beneficiar todas as empresas e</w:t>
      </w:r>
      <w:r w:rsidR="00B4453E" w:rsidRPr="005E226A">
        <w:rPr>
          <w:rFonts w:ascii="Times New Roman" w:hAnsi="Times New Roman" w:cs="Times New Roman"/>
          <w:sz w:val="24"/>
          <w:szCs w:val="24"/>
          <w:lang w:val="pt"/>
        </w:rPr>
        <w:t>,</w:t>
      </w:r>
      <w:r w:rsidR="009419B0" w:rsidRPr="005E226A">
        <w:rPr>
          <w:rFonts w:ascii="Times New Roman" w:hAnsi="Times New Roman" w:cs="Times New Roman"/>
          <w:sz w:val="24"/>
          <w:szCs w:val="24"/>
          <w:lang w:val="pt"/>
        </w:rPr>
        <w:t xml:space="preserve"> além disso</w:t>
      </w:r>
      <w:r w:rsidR="00B4453E" w:rsidRPr="005E226A">
        <w:rPr>
          <w:rFonts w:ascii="Times New Roman" w:hAnsi="Times New Roman" w:cs="Times New Roman"/>
          <w:sz w:val="24"/>
          <w:szCs w:val="24"/>
          <w:lang w:val="pt"/>
        </w:rPr>
        <w:t>,</w:t>
      </w:r>
      <w:r w:rsidR="009419B0" w:rsidRPr="005E226A">
        <w:rPr>
          <w:rFonts w:ascii="Times New Roman" w:hAnsi="Times New Roman" w:cs="Times New Roman"/>
          <w:sz w:val="24"/>
          <w:szCs w:val="24"/>
          <w:lang w:val="pt"/>
        </w:rPr>
        <w:t xml:space="preserve"> existe um possível conflito de interesse com fornecedores e consultores querendo monetizar os benefícios deste movimento</w:t>
      </w:r>
      <w:r w:rsidR="000B3A96" w:rsidRPr="005E226A">
        <w:rPr>
          <w:rFonts w:ascii="Times New Roman" w:hAnsi="Times New Roman" w:cs="Times New Roman"/>
          <w:sz w:val="24"/>
          <w:szCs w:val="24"/>
          <w:lang w:val="pt"/>
        </w:rPr>
        <w:t>”.</w:t>
      </w:r>
    </w:p>
    <w:p w14:paraId="4DE40CA1" w14:textId="1A925EA3" w:rsidR="000B3A96" w:rsidRDefault="000B3A96" w:rsidP="000B3A96">
      <w:pPr>
        <w:jc w:val="both"/>
        <w:rPr>
          <w:rFonts w:ascii="Times New Roman" w:hAnsi="Times New Roman" w:cs="Times New Roman"/>
          <w:sz w:val="24"/>
          <w:szCs w:val="24"/>
          <w:lang w:val="pt"/>
        </w:rPr>
      </w:pPr>
      <w:r>
        <w:rPr>
          <w:rFonts w:ascii="Times New Roman" w:hAnsi="Times New Roman" w:cs="Times New Roman"/>
          <w:sz w:val="24"/>
          <w:szCs w:val="24"/>
          <w:lang w:val="pt"/>
        </w:rPr>
        <w:lastRenderedPageBreak/>
        <w:t xml:space="preserve">Por outro lado, uma análise feita em 2019 pela McKinsey aponta que as práticas ESG podem melhorar o desempenho das empresas e suas avaliações. Segundo o estudo, as </w:t>
      </w:r>
      <w:r w:rsidRPr="009419B0">
        <w:rPr>
          <w:rFonts w:ascii="Times New Roman" w:hAnsi="Times New Roman" w:cs="Times New Roman"/>
          <w:sz w:val="24"/>
          <w:szCs w:val="24"/>
          <w:lang w:val="pt"/>
        </w:rPr>
        <w:t xml:space="preserve">corporações </w:t>
      </w:r>
      <w:r w:rsidR="00C419BE" w:rsidRPr="009419B0">
        <w:rPr>
          <w:rFonts w:ascii="Times New Roman" w:hAnsi="Times New Roman" w:cs="Times New Roman"/>
          <w:sz w:val="24"/>
          <w:szCs w:val="24"/>
          <w:lang w:val="pt"/>
        </w:rPr>
        <w:t xml:space="preserve">que </w:t>
      </w:r>
      <w:r w:rsidRPr="009419B0">
        <w:rPr>
          <w:rFonts w:ascii="Times New Roman" w:hAnsi="Times New Roman" w:cs="Times New Roman"/>
          <w:sz w:val="24"/>
          <w:szCs w:val="24"/>
          <w:lang w:val="pt"/>
        </w:rPr>
        <w:t>adotaram as proposições de sustentabilidade e governança tiveram um impacto positivo nos retornos das ações em 63% do tempo. Além disso, registraram crescimento de receita, redução de custos, mitigação de riscos relacionados a intervenções regulatórias e legais e otimização dos investimentos e ativos.</w:t>
      </w:r>
    </w:p>
    <w:p w14:paraId="5268632E" w14:textId="55022090" w:rsidR="00C419BE" w:rsidRDefault="00C419BE" w:rsidP="000B3A96">
      <w:pPr>
        <w:jc w:val="both"/>
        <w:rPr>
          <w:rFonts w:ascii="Times New Roman" w:hAnsi="Times New Roman" w:cs="Times New Roman"/>
          <w:sz w:val="24"/>
          <w:szCs w:val="24"/>
          <w:lang w:val="pt"/>
        </w:rPr>
      </w:pPr>
      <w:r>
        <w:rPr>
          <w:rFonts w:ascii="Times New Roman" w:hAnsi="Times New Roman" w:cs="Times New Roman"/>
          <w:sz w:val="24"/>
          <w:szCs w:val="24"/>
          <w:lang w:val="pt"/>
        </w:rPr>
        <w:t xml:space="preserve">De acordo com dados da NAVEX Global, em 2020, 88% das empresas de capital aberto, 79% das empresas de capital de risco e </w:t>
      </w:r>
      <w:r w:rsidRPr="005E226A">
        <w:rPr>
          <w:rFonts w:ascii="Times New Roman" w:hAnsi="Times New Roman" w:cs="Times New Roman"/>
          <w:i/>
          <w:iCs/>
          <w:sz w:val="24"/>
          <w:szCs w:val="24"/>
          <w:lang w:val="pt"/>
        </w:rPr>
        <w:t>private equity</w:t>
      </w:r>
      <w:r w:rsidR="00AC36A8">
        <w:rPr>
          <w:rFonts w:ascii="Times New Roman" w:hAnsi="Times New Roman" w:cs="Times New Roman"/>
          <w:sz w:val="24"/>
          <w:szCs w:val="24"/>
          <w:lang w:val="pt"/>
        </w:rPr>
        <w:t>,</w:t>
      </w:r>
      <w:r>
        <w:rPr>
          <w:rFonts w:ascii="Times New Roman" w:hAnsi="Times New Roman" w:cs="Times New Roman"/>
          <w:sz w:val="24"/>
          <w:szCs w:val="24"/>
          <w:lang w:val="pt"/>
        </w:rPr>
        <w:t xml:space="preserve"> e 67% das companhias privadas tinham iniciativas ESG em vigor.</w:t>
      </w:r>
    </w:p>
    <w:p w14:paraId="438EEB55" w14:textId="35C49B2C" w:rsidR="000B3A96" w:rsidRDefault="000B3A96" w:rsidP="000B3A96">
      <w:pPr>
        <w:jc w:val="both"/>
        <w:rPr>
          <w:rFonts w:ascii="Times New Roman" w:hAnsi="Times New Roman" w:cs="Times New Roman"/>
          <w:sz w:val="24"/>
          <w:szCs w:val="24"/>
          <w:lang w:val="pt"/>
        </w:rPr>
      </w:pPr>
      <w:r>
        <w:rPr>
          <w:rFonts w:ascii="Times New Roman" w:hAnsi="Times New Roman" w:cs="Times New Roman"/>
          <w:sz w:val="24"/>
          <w:szCs w:val="24"/>
          <w:lang w:val="pt"/>
        </w:rPr>
        <w:t>“</w:t>
      </w:r>
      <w:r w:rsidR="00CC27B2" w:rsidRPr="00CC27B2">
        <w:rPr>
          <w:rFonts w:ascii="Times New Roman" w:hAnsi="Times New Roman" w:cs="Times New Roman"/>
          <w:sz w:val="24"/>
          <w:szCs w:val="24"/>
          <w:lang w:val="pt"/>
        </w:rPr>
        <w:t xml:space="preserve">O fato é que ter uma gestão voltada para uma boa governança, ambientalmente sustentável e socialmente responsável pode aumentar a probabilidade de </w:t>
      </w:r>
      <w:r w:rsidR="00CC27B2">
        <w:rPr>
          <w:rFonts w:ascii="Times New Roman" w:hAnsi="Times New Roman" w:cs="Times New Roman"/>
          <w:sz w:val="24"/>
          <w:szCs w:val="24"/>
          <w:lang w:val="pt"/>
        </w:rPr>
        <w:t>sucesso</w:t>
      </w:r>
      <w:r w:rsidR="00CC27B2" w:rsidRPr="00CC27B2">
        <w:rPr>
          <w:rFonts w:ascii="Times New Roman" w:hAnsi="Times New Roman" w:cs="Times New Roman"/>
          <w:sz w:val="24"/>
          <w:szCs w:val="24"/>
          <w:lang w:val="pt"/>
        </w:rPr>
        <w:t xml:space="preserve"> em operações de </w:t>
      </w:r>
      <w:r w:rsidR="008127BF">
        <w:rPr>
          <w:rFonts w:ascii="Times New Roman" w:hAnsi="Times New Roman" w:cs="Times New Roman"/>
          <w:sz w:val="24"/>
          <w:szCs w:val="24"/>
          <w:lang w:val="pt"/>
        </w:rPr>
        <w:t>fusões e aquisições.</w:t>
      </w:r>
      <w:r>
        <w:rPr>
          <w:rFonts w:ascii="Times New Roman" w:hAnsi="Times New Roman" w:cs="Times New Roman"/>
          <w:sz w:val="24"/>
          <w:szCs w:val="24"/>
          <w:lang w:val="pt"/>
        </w:rPr>
        <w:t xml:space="preserve"> Não à toa</w:t>
      </w:r>
      <w:r w:rsidR="008127BF">
        <w:rPr>
          <w:rFonts w:ascii="Times New Roman" w:hAnsi="Times New Roman" w:cs="Times New Roman"/>
          <w:sz w:val="24"/>
          <w:szCs w:val="24"/>
          <w:lang w:val="pt"/>
        </w:rPr>
        <w:t>,</w:t>
      </w:r>
      <w:r>
        <w:rPr>
          <w:rFonts w:ascii="Times New Roman" w:hAnsi="Times New Roman" w:cs="Times New Roman"/>
          <w:sz w:val="24"/>
          <w:szCs w:val="24"/>
          <w:lang w:val="pt"/>
        </w:rPr>
        <w:t xml:space="preserve"> o investimento orientado para ESG tem apresentado um crescimento meteórico em todo o mundo </w:t>
      </w:r>
      <w:r w:rsidR="00C419BE">
        <w:rPr>
          <w:rFonts w:ascii="Times New Roman" w:hAnsi="Times New Roman" w:cs="Times New Roman"/>
          <w:sz w:val="24"/>
          <w:szCs w:val="24"/>
          <w:lang w:val="pt"/>
        </w:rPr>
        <w:t xml:space="preserve">nos últimos anos </w:t>
      </w:r>
      <w:r>
        <w:rPr>
          <w:rFonts w:ascii="Times New Roman" w:hAnsi="Times New Roman" w:cs="Times New Roman"/>
          <w:sz w:val="24"/>
          <w:szCs w:val="24"/>
          <w:lang w:val="pt"/>
        </w:rPr>
        <w:t>e pode chegar a US$ 50 trilhões em 2025, segundo estimativa da Bloomberg”, destaca Adam Patterson.</w:t>
      </w:r>
    </w:p>
    <w:p w14:paraId="7F75AA6C" w14:textId="77777777" w:rsidR="00C419BE" w:rsidRPr="009F7872" w:rsidRDefault="00C419BE" w:rsidP="00C419BE">
      <w:pPr>
        <w:pStyle w:val="NormalWeb"/>
        <w:jc w:val="both"/>
        <w:rPr>
          <w:rStyle w:val="Forte"/>
          <w:sz w:val="22"/>
          <w:szCs w:val="22"/>
        </w:rPr>
      </w:pPr>
      <w:r w:rsidRPr="009F7872">
        <w:rPr>
          <w:rStyle w:val="Forte"/>
          <w:sz w:val="22"/>
          <w:szCs w:val="22"/>
        </w:rPr>
        <w:t>Sobre a Redirection</w:t>
      </w:r>
    </w:p>
    <w:p w14:paraId="6017E047" w14:textId="77777777" w:rsidR="00C419BE" w:rsidRPr="009F7872" w:rsidRDefault="00C419BE" w:rsidP="00C419B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7872">
        <w:rPr>
          <w:rFonts w:ascii="Times New Roman" w:hAnsi="Times New Roman" w:cs="Times New Roman"/>
        </w:rPr>
        <w:t xml:space="preserve">A Redirection é uma consultoria especializada em assessoria de Fusões &amp; Aquisições para empresas locais e internacionais do </w:t>
      </w:r>
      <w:r w:rsidRPr="009F7872">
        <w:rPr>
          <w:rStyle w:val="nfase"/>
        </w:rPr>
        <w:t>middle market</w:t>
      </w:r>
      <w:r w:rsidRPr="009F7872">
        <w:rPr>
          <w:rFonts w:ascii="Times New Roman" w:hAnsi="Times New Roman" w:cs="Times New Roman"/>
        </w:rPr>
        <w:t xml:space="preserve">. Possui uma grande experiência em transações </w:t>
      </w:r>
      <w:r w:rsidRPr="009F7872">
        <w:rPr>
          <w:rStyle w:val="nfase"/>
        </w:rPr>
        <w:t>cross-border</w:t>
      </w:r>
      <w:r w:rsidRPr="009F7872">
        <w:rPr>
          <w:rFonts w:ascii="Times New Roman" w:hAnsi="Times New Roman" w:cs="Times New Roman"/>
        </w:rPr>
        <w:t>, com equipe atuante diretamente no Brasil, América Latina, Estados Unidos e Reino Unido. É membro da ACG e, também, desenvolve uma rede de parceiros selecionados em todos os principais setores de negócios e regiões do mundo.  </w:t>
      </w:r>
      <w:hyperlink r:id="rId6" w:history="1">
        <w:r w:rsidRPr="009F7872">
          <w:rPr>
            <w:rStyle w:val="Hyperlink"/>
            <w:rFonts w:ascii="Times New Roman" w:eastAsiaTheme="majorEastAsia" w:hAnsi="Times New Roman" w:cs="Times New Roman"/>
          </w:rPr>
          <w:t>https://www.redirection.com.br/</w:t>
        </w:r>
      </w:hyperlink>
    </w:p>
    <w:p w14:paraId="0E8E2D89" w14:textId="77777777" w:rsidR="00C419BE" w:rsidRDefault="00C419BE" w:rsidP="000B3A96">
      <w:pPr>
        <w:jc w:val="both"/>
        <w:rPr>
          <w:rFonts w:ascii="Times New Roman" w:hAnsi="Times New Roman" w:cs="Times New Roman"/>
          <w:sz w:val="24"/>
          <w:szCs w:val="24"/>
          <w:lang w:val="pt"/>
        </w:rPr>
      </w:pPr>
    </w:p>
    <w:sectPr w:rsidR="00C41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389E"/>
    <w:multiLevelType w:val="hybridMultilevel"/>
    <w:tmpl w:val="84CCF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47226"/>
    <w:multiLevelType w:val="hybridMultilevel"/>
    <w:tmpl w:val="CADAA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67FBB"/>
    <w:multiLevelType w:val="hybridMultilevel"/>
    <w:tmpl w:val="DC7AB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499836">
    <w:abstractNumId w:val="1"/>
  </w:num>
  <w:num w:numId="2" w16cid:durableId="1619919373">
    <w:abstractNumId w:val="0"/>
  </w:num>
  <w:num w:numId="3" w16cid:durableId="1283150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A9"/>
    <w:rsid w:val="000B3A96"/>
    <w:rsid w:val="00116056"/>
    <w:rsid w:val="001A16FC"/>
    <w:rsid w:val="001D7F3F"/>
    <w:rsid w:val="00216D0A"/>
    <w:rsid w:val="003479DE"/>
    <w:rsid w:val="00361715"/>
    <w:rsid w:val="0036655C"/>
    <w:rsid w:val="003B53F3"/>
    <w:rsid w:val="004045E7"/>
    <w:rsid w:val="00412205"/>
    <w:rsid w:val="004346B2"/>
    <w:rsid w:val="00560BA5"/>
    <w:rsid w:val="005E226A"/>
    <w:rsid w:val="005F7DDD"/>
    <w:rsid w:val="00606BC3"/>
    <w:rsid w:val="007D4B70"/>
    <w:rsid w:val="007F37DE"/>
    <w:rsid w:val="008127BF"/>
    <w:rsid w:val="00852D46"/>
    <w:rsid w:val="00881BA9"/>
    <w:rsid w:val="009274ED"/>
    <w:rsid w:val="00936E25"/>
    <w:rsid w:val="009419B0"/>
    <w:rsid w:val="009626F0"/>
    <w:rsid w:val="00984E03"/>
    <w:rsid w:val="009D7967"/>
    <w:rsid w:val="00AB4F81"/>
    <w:rsid w:val="00AC36A8"/>
    <w:rsid w:val="00AE515B"/>
    <w:rsid w:val="00B15FD2"/>
    <w:rsid w:val="00B4453E"/>
    <w:rsid w:val="00C02753"/>
    <w:rsid w:val="00C419BE"/>
    <w:rsid w:val="00C91B16"/>
    <w:rsid w:val="00CB7258"/>
    <w:rsid w:val="00CC27B2"/>
    <w:rsid w:val="00CD02B1"/>
    <w:rsid w:val="00CE176C"/>
    <w:rsid w:val="00ED0087"/>
    <w:rsid w:val="00F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2FFA"/>
  <w15:chartTrackingRefBased/>
  <w15:docId w15:val="{48939659-7B08-4B2A-8D40-A621CF76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BA9"/>
  </w:style>
  <w:style w:type="paragraph" w:styleId="Ttulo1">
    <w:name w:val="heading 1"/>
    <w:basedOn w:val="Normal"/>
    <w:link w:val="Ttulo1Char"/>
    <w:uiPriority w:val="9"/>
    <w:qFormat/>
    <w:rsid w:val="00C91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Ttulo2">
    <w:name w:val="heading 2"/>
    <w:basedOn w:val="Normal"/>
    <w:link w:val="Ttulo2Char"/>
    <w:uiPriority w:val="9"/>
    <w:qFormat/>
    <w:rsid w:val="00C91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Ttulo3">
    <w:name w:val="heading 3"/>
    <w:basedOn w:val="Normal"/>
    <w:link w:val="Ttulo3Char"/>
    <w:uiPriority w:val="9"/>
    <w:qFormat/>
    <w:rsid w:val="00C91B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81BA9"/>
    <w:rPr>
      <w:color w:val="0000FF"/>
      <w:u w:val="single"/>
    </w:rPr>
  </w:style>
  <w:style w:type="paragraph" w:customStyle="1" w:styleId="paragraph">
    <w:name w:val="paragraph"/>
    <w:basedOn w:val="Normal"/>
    <w:rsid w:val="0096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eop">
    <w:name w:val="eop"/>
    <w:basedOn w:val="Fontepargpadro"/>
    <w:rsid w:val="009626F0"/>
  </w:style>
  <w:style w:type="character" w:customStyle="1" w:styleId="scxw101376359">
    <w:name w:val="scxw101376359"/>
    <w:basedOn w:val="Fontepargpadro"/>
    <w:rsid w:val="009626F0"/>
  </w:style>
  <w:style w:type="character" w:customStyle="1" w:styleId="Ttulo1Char">
    <w:name w:val="Título 1 Char"/>
    <w:basedOn w:val="Fontepargpadro"/>
    <w:link w:val="Ttulo1"/>
    <w:uiPriority w:val="9"/>
    <w:rsid w:val="00C91B1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C91B16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C91B16"/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character" w:customStyle="1" w:styleId="material-icons">
    <w:name w:val="material-icons"/>
    <w:basedOn w:val="Fontepargpadro"/>
    <w:rsid w:val="00C91B16"/>
  </w:style>
  <w:style w:type="paragraph" w:styleId="NormalWeb">
    <w:name w:val="Normal (Web)"/>
    <w:basedOn w:val="Normal"/>
    <w:uiPriority w:val="99"/>
    <w:unhideWhenUsed/>
    <w:rsid w:val="00C9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hidden-content-mobile">
    <w:name w:val="hidden-content-mobile"/>
    <w:basedOn w:val="Normal"/>
    <w:rsid w:val="00C9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sc-c4a67c2e-5">
    <w:name w:val="sc-c4a67c2e-5"/>
    <w:basedOn w:val="Fontepargpadro"/>
    <w:rsid w:val="00C91B16"/>
  </w:style>
  <w:style w:type="character" w:styleId="Forte">
    <w:name w:val="Strong"/>
    <w:basedOn w:val="Fontepargpadro"/>
    <w:uiPriority w:val="22"/>
    <w:qFormat/>
    <w:rsid w:val="00B15FD2"/>
    <w:rPr>
      <w:b/>
      <w:bCs/>
    </w:rPr>
  </w:style>
  <w:style w:type="character" w:styleId="nfase">
    <w:name w:val="Emphasis"/>
    <w:basedOn w:val="Fontepargpadro"/>
    <w:uiPriority w:val="20"/>
    <w:qFormat/>
    <w:rsid w:val="001D7F3F"/>
    <w:rPr>
      <w:i/>
      <w:iCs/>
    </w:rPr>
  </w:style>
  <w:style w:type="paragraph" w:styleId="PargrafodaLista">
    <w:name w:val="List Paragraph"/>
    <w:basedOn w:val="Normal"/>
    <w:uiPriority w:val="34"/>
    <w:qFormat/>
    <w:rsid w:val="00116056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1333">
              <w:marLeft w:val="0"/>
              <w:marRight w:val="0"/>
              <w:marTop w:val="600"/>
              <w:marBottom w:val="300"/>
              <w:divBdr>
                <w:top w:val="single" w:sz="6" w:space="0" w:color="E8E8E8"/>
                <w:left w:val="single" w:sz="6" w:space="0" w:color="E8E8E8"/>
                <w:bottom w:val="single" w:sz="6" w:space="0" w:color="E8E8E8"/>
                <w:right w:val="single" w:sz="6" w:space="0" w:color="E8E8E8"/>
              </w:divBdr>
              <w:divsChild>
                <w:div w:id="8007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9408">
                  <w:marLeft w:val="0"/>
                  <w:marRight w:val="0"/>
                  <w:marTop w:val="4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6417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3776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101413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6539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823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32981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  <w:divsChild>
                                    <w:div w:id="61402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35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7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3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22131">
                                      <w:marLeft w:val="0"/>
                                      <w:marRight w:val="0"/>
                                      <w:marTop w:val="45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5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direction.com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85E07-E4EC-4487-9FFF-BE933DF3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785</Words>
  <Characters>4240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8</cp:revision>
  <dcterms:created xsi:type="dcterms:W3CDTF">2023-04-24T13:44:00Z</dcterms:created>
  <dcterms:modified xsi:type="dcterms:W3CDTF">2023-04-25T15:23:00Z</dcterms:modified>
</cp:coreProperties>
</file>