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5BE" w14:textId="1DE7A14F" w:rsidR="00BE1199" w:rsidRPr="00EE6226" w:rsidRDefault="00645C2B" w:rsidP="008C6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226">
        <w:rPr>
          <w:rFonts w:ascii="Times New Roman" w:hAnsi="Times New Roman" w:cs="Times New Roman"/>
          <w:b/>
          <w:bCs/>
          <w:sz w:val="24"/>
          <w:szCs w:val="24"/>
        </w:rPr>
        <w:t xml:space="preserve">Acompanhando tendência nacional, fusões e aquisições caem </w:t>
      </w:r>
      <w:r w:rsidR="00EE6226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EE6226">
        <w:rPr>
          <w:rFonts w:ascii="Times New Roman" w:hAnsi="Times New Roman" w:cs="Times New Roman"/>
          <w:b/>
          <w:bCs/>
          <w:sz w:val="24"/>
          <w:szCs w:val="24"/>
        </w:rPr>
        <w:t xml:space="preserve"> Sul</w:t>
      </w:r>
      <w:r w:rsidR="00A96FBF" w:rsidRPr="00EE6226">
        <w:rPr>
          <w:rFonts w:ascii="Times New Roman" w:hAnsi="Times New Roman" w:cs="Times New Roman"/>
          <w:b/>
          <w:bCs/>
          <w:sz w:val="24"/>
          <w:szCs w:val="24"/>
        </w:rPr>
        <w:t xml:space="preserve"> em 2022</w:t>
      </w:r>
    </w:p>
    <w:p w14:paraId="3DAA5776" w14:textId="5F18A764" w:rsidR="00A96FBF" w:rsidRPr="00EE6226" w:rsidRDefault="00A96FBF" w:rsidP="008C665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226">
        <w:rPr>
          <w:rFonts w:ascii="Times New Roman" w:hAnsi="Times New Roman" w:cs="Times New Roman"/>
          <w:i/>
          <w:iCs/>
          <w:sz w:val="24"/>
          <w:szCs w:val="24"/>
        </w:rPr>
        <w:t xml:space="preserve">Volume de transações teve queda de 32% </w:t>
      </w:r>
      <w:r w:rsidR="00EE6226">
        <w:rPr>
          <w:rFonts w:ascii="Times New Roman" w:hAnsi="Times New Roman" w:cs="Times New Roman"/>
          <w:i/>
          <w:iCs/>
          <w:sz w:val="24"/>
          <w:szCs w:val="24"/>
        </w:rPr>
        <w:t xml:space="preserve">na região </w:t>
      </w:r>
      <w:r w:rsidRPr="00EE6226">
        <w:rPr>
          <w:rFonts w:ascii="Times New Roman" w:hAnsi="Times New Roman" w:cs="Times New Roman"/>
          <w:i/>
          <w:iCs/>
          <w:sz w:val="24"/>
          <w:szCs w:val="24"/>
        </w:rPr>
        <w:t>em 2022 em relação ao ano anterior, redução bem acima da média nacional</w:t>
      </w:r>
      <w:r w:rsidR="00EE6226">
        <w:rPr>
          <w:rFonts w:ascii="Times New Roman" w:hAnsi="Times New Roman" w:cs="Times New Roman"/>
          <w:i/>
          <w:iCs/>
          <w:sz w:val="24"/>
          <w:szCs w:val="24"/>
        </w:rPr>
        <w:t xml:space="preserve"> que foi de </w:t>
      </w:r>
      <w:r w:rsidR="00AC7EAC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EE6226">
        <w:rPr>
          <w:rFonts w:ascii="Times New Roman" w:hAnsi="Times New Roman" w:cs="Times New Roman"/>
          <w:i/>
          <w:iCs/>
          <w:sz w:val="24"/>
          <w:szCs w:val="24"/>
        </w:rPr>
        <w:t>%</w:t>
      </w:r>
    </w:p>
    <w:p w14:paraId="7C320907" w14:textId="29C6C300" w:rsidR="00E6297F" w:rsidRPr="00EE6226" w:rsidRDefault="00A96FBF" w:rsidP="00FA0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6226">
        <w:rPr>
          <w:rFonts w:ascii="Times New Roman" w:hAnsi="Times New Roman" w:cs="Times New Roman"/>
          <w:sz w:val="24"/>
          <w:szCs w:val="24"/>
        </w:rPr>
        <w:t>Após bater recorde no volume de transações em</w:t>
      </w:r>
      <w:r w:rsidR="00E6297F" w:rsidRPr="00EE6226">
        <w:rPr>
          <w:rFonts w:ascii="Times New Roman" w:hAnsi="Times New Roman" w:cs="Times New Roman"/>
          <w:sz w:val="24"/>
          <w:szCs w:val="24"/>
        </w:rPr>
        <w:t xml:space="preserve"> 2021, com 297 transações de fusões &amp; aquisições (M&amp;A), os três estados do Sul registraram queda de 32% </w:t>
      </w:r>
      <w:r w:rsidR="00FA0F2A" w:rsidRPr="00EE6226">
        <w:rPr>
          <w:rFonts w:ascii="Times New Roman" w:hAnsi="Times New Roman" w:cs="Times New Roman"/>
          <w:sz w:val="24"/>
          <w:szCs w:val="24"/>
        </w:rPr>
        <w:t>nas</w:t>
      </w:r>
      <w:r w:rsidR="00E6297F" w:rsidRPr="00EE6226">
        <w:rPr>
          <w:rFonts w:ascii="Times New Roman" w:hAnsi="Times New Roman" w:cs="Times New Roman"/>
          <w:sz w:val="24"/>
          <w:szCs w:val="24"/>
        </w:rPr>
        <w:t xml:space="preserve"> operações no ano passado, com 203 negociações. Segundo análise da </w:t>
      </w:r>
      <w:proofErr w:type="spellStart"/>
      <w:r w:rsidR="00E6297F" w:rsidRPr="00EE6226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E6297F" w:rsidRPr="00EE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7F" w:rsidRPr="00EE622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E6297F" w:rsidRPr="00EE6226">
        <w:rPr>
          <w:rFonts w:ascii="Times New Roman" w:hAnsi="Times New Roman" w:cs="Times New Roman"/>
          <w:sz w:val="24"/>
          <w:szCs w:val="24"/>
        </w:rPr>
        <w:t xml:space="preserve">, consultoria especializada em fusões e aquisições, a desaceleração nas atividades de M&amp;A foi sentida em todo o Brasil, mas a região sul teve desempenho negativo acima da média nacional, que foi de </w:t>
      </w:r>
      <w:r w:rsidR="00AC7EAC">
        <w:rPr>
          <w:rFonts w:ascii="Times New Roman" w:hAnsi="Times New Roman" w:cs="Times New Roman"/>
          <w:sz w:val="24"/>
          <w:szCs w:val="24"/>
        </w:rPr>
        <w:t>12</w:t>
      </w:r>
      <w:r w:rsidR="00E6297F" w:rsidRPr="00EE6226">
        <w:rPr>
          <w:rFonts w:ascii="Times New Roman" w:hAnsi="Times New Roman" w:cs="Times New Roman"/>
          <w:sz w:val="24"/>
          <w:szCs w:val="24"/>
        </w:rPr>
        <w:t>% de acordo com dados da KPMG.</w:t>
      </w:r>
    </w:p>
    <w:p w14:paraId="7D0A7D24" w14:textId="2E56DC79" w:rsidR="00FA0F2A" w:rsidRPr="00EE6226" w:rsidRDefault="00E6297F" w:rsidP="00FA0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6226">
        <w:rPr>
          <w:rFonts w:ascii="Times New Roman" w:hAnsi="Times New Roman" w:cs="Times New Roman"/>
          <w:sz w:val="24"/>
          <w:szCs w:val="24"/>
        </w:rPr>
        <w:t>A queda foi puxada principalmente pelo desempenho do Paraná, que registrou apenas 60 operações</w:t>
      </w:r>
      <w:r w:rsidR="00FA0F2A" w:rsidRPr="00EE6226">
        <w:rPr>
          <w:rFonts w:ascii="Times New Roman" w:hAnsi="Times New Roman" w:cs="Times New Roman"/>
          <w:sz w:val="24"/>
          <w:szCs w:val="24"/>
        </w:rPr>
        <w:t xml:space="preserve"> em 2022</w:t>
      </w:r>
      <w:r w:rsidRPr="00EE6226">
        <w:rPr>
          <w:rFonts w:ascii="Times New Roman" w:hAnsi="Times New Roman" w:cs="Times New Roman"/>
          <w:sz w:val="24"/>
          <w:szCs w:val="24"/>
        </w:rPr>
        <w:t>, 52</w:t>
      </w:r>
      <w:r w:rsidR="00FA0F2A" w:rsidRPr="00EE6226">
        <w:rPr>
          <w:rFonts w:ascii="Times New Roman" w:hAnsi="Times New Roman" w:cs="Times New Roman"/>
          <w:sz w:val="24"/>
          <w:szCs w:val="24"/>
        </w:rPr>
        <w:t>,1</w:t>
      </w:r>
      <w:r w:rsidRPr="00EE6226">
        <w:rPr>
          <w:rFonts w:ascii="Times New Roman" w:hAnsi="Times New Roman" w:cs="Times New Roman"/>
          <w:sz w:val="24"/>
          <w:szCs w:val="24"/>
        </w:rPr>
        <w:t xml:space="preserve">% a menos do que em 2021, quando foram </w:t>
      </w:r>
      <w:r w:rsidR="00FA0F2A" w:rsidRPr="00EE6226">
        <w:rPr>
          <w:rFonts w:ascii="Times New Roman" w:hAnsi="Times New Roman" w:cs="Times New Roman"/>
          <w:sz w:val="24"/>
          <w:szCs w:val="24"/>
        </w:rPr>
        <w:t>confirmadas</w:t>
      </w:r>
      <w:r w:rsidRPr="00EE6226">
        <w:rPr>
          <w:rFonts w:ascii="Times New Roman" w:hAnsi="Times New Roman" w:cs="Times New Roman"/>
          <w:sz w:val="24"/>
          <w:szCs w:val="24"/>
        </w:rPr>
        <w:t xml:space="preserve"> 121 transações no estado.</w:t>
      </w:r>
      <w:r w:rsidR="00FA0F2A" w:rsidRPr="00EE6226">
        <w:rPr>
          <w:rFonts w:ascii="Times New Roman" w:hAnsi="Times New Roman" w:cs="Times New Roman"/>
          <w:sz w:val="24"/>
          <w:szCs w:val="24"/>
        </w:rPr>
        <w:t xml:space="preserve"> Santa Catarina fechou o ano com 73 negociações de M&amp;A, redução de 25,5% em relação a 2021</w:t>
      </w:r>
      <w:r w:rsidR="00314371" w:rsidRPr="00EE6226">
        <w:rPr>
          <w:rFonts w:ascii="Times New Roman" w:hAnsi="Times New Roman" w:cs="Times New Roman"/>
          <w:sz w:val="24"/>
          <w:szCs w:val="24"/>
        </w:rPr>
        <w:t xml:space="preserve"> (98)</w:t>
      </w:r>
      <w:r w:rsidR="00FA0F2A" w:rsidRPr="00EE6226">
        <w:rPr>
          <w:rFonts w:ascii="Times New Roman" w:hAnsi="Times New Roman" w:cs="Times New Roman"/>
          <w:sz w:val="24"/>
          <w:szCs w:val="24"/>
        </w:rPr>
        <w:t>. Já o Rio Grande do Sul f</w:t>
      </w:r>
      <w:r w:rsidR="00314371" w:rsidRPr="00EE6226">
        <w:rPr>
          <w:rFonts w:ascii="Times New Roman" w:hAnsi="Times New Roman" w:cs="Times New Roman"/>
          <w:sz w:val="24"/>
          <w:szCs w:val="24"/>
        </w:rPr>
        <w:t xml:space="preserve">oi </w:t>
      </w:r>
      <w:r w:rsidR="00AC7EAC">
        <w:rPr>
          <w:rFonts w:ascii="Times New Roman" w:hAnsi="Times New Roman" w:cs="Times New Roman"/>
          <w:sz w:val="24"/>
          <w:szCs w:val="24"/>
        </w:rPr>
        <w:t>teve queda de 7,7%, abaixo da média nacional,</w:t>
      </w:r>
      <w:r w:rsidR="00FA0F2A" w:rsidRPr="00EE6226">
        <w:rPr>
          <w:rFonts w:ascii="Times New Roman" w:hAnsi="Times New Roman" w:cs="Times New Roman"/>
          <w:sz w:val="24"/>
          <w:szCs w:val="24"/>
        </w:rPr>
        <w:t xml:space="preserve"> passando de 78 em 2021 para 72 em 2022. </w:t>
      </w:r>
    </w:p>
    <w:p w14:paraId="292C0BC6" w14:textId="24013A93" w:rsidR="00314371" w:rsidRPr="00EE6226" w:rsidRDefault="00FA0F2A" w:rsidP="00FA0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6226">
        <w:rPr>
          <w:rFonts w:ascii="Times New Roman" w:hAnsi="Times New Roman" w:cs="Times New Roman"/>
          <w:sz w:val="24"/>
          <w:szCs w:val="24"/>
        </w:rPr>
        <w:t>Com esse desempenho a região também reduziu sua participação no</w:t>
      </w:r>
      <w:r w:rsidR="004E18C5">
        <w:rPr>
          <w:rFonts w:ascii="Times New Roman" w:hAnsi="Times New Roman" w:cs="Times New Roman"/>
          <w:sz w:val="24"/>
          <w:szCs w:val="24"/>
        </w:rPr>
        <w:t xml:space="preserve"> mercado nacional</w:t>
      </w:r>
      <w:r w:rsidRPr="00EE6226">
        <w:rPr>
          <w:rFonts w:ascii="Times New Roman" w:hAnsi="Times New Roman" w:cs="Times New Roman"/>
          <w:sz w:val="24"/>
          <w:szCs w:val="24"/>
        </w:rPr>
        <w:t xml:space="preserve">, representando 12% de todas as negociações fechadas no país em 2022, </w:t>
      </w:r>
      <w:r w:rsidR="00DA70BE" w:rsidRPr="00EE6226">
        <w:rPr>
          <w:rFonts w:ascii="Times New Roman" w:hAnsi="Times New Roman" w:cs="Times New Roman"/>
          <w:sz w:val="24"/>
          <w:szCs w:val="24"/>
        </w:rPr>
        <w:t>três</w:t>
      </w:r>
      <w:r w:rsidRPr="00EE6226">
        <w:rPr>
          <w:rFonts w:ascii="Times New Roman" w:hAnsi="Times New Roman" w:cs="Times New Roman"/>
          <w:sz w:val="24"/>
          <w:szCs w:val="24"/>
        </w:rPr>
        <w:t xml:space="preserve"> pontos percentuais a menos do que em 2021</w:t>
      </w:r>
      <w:r w:rsidR="00314371" w:rsidRPr="00EE6226">
        <w:rPr>
          <w:rFonts w:ascii="Times New Roman" w:hAnsi="Times New Roman" w:cs="Times New Roman"/>
          <w:sz w:val="24"/>
          <w:szCs w:val="24"/>
        </w:rPr>
        <w:t xml:space="preserve">. </w:t>
      </w:r>
      <w:r w:rsidR="00DA70BE" w:rsidRPr="00EE6226">
        <w:rPr>
          <w:rFonts w:ascii="Times New Roman" w:hAnsi="Times New Roman" w:cs="Times New Roman"/>
          <w:sz w:val="24"/>
          <w:szCs w:val="24"/>
        </w:rPr>
        <w:t>“</w:t>
      </w:r>
      <w:r w:rsidR="00314371" w:rsidRPr="00EE6226">
        <w:rPr>
          <w:rFonts w:ascii="Times New Roman" w:hAnsi="Times New Roman" w:cs="Times New Roman"/>
          <w:sz w:val="24"/>
          <w:szCs w:val="24"/>
        </w:rPr>
        <w:t>Os números de operações foram reduzindo ao longo do ano, principalmente pelas incertezas globais, eleições presidenciais, juros elevados e desaceleração na China, que é um grande mercado para as exportações brasileiras</w:t>
      </w:r>
      <w:r w:rsidR="00DA70BE" w:rsidRPr="00EE6226">
        <w:rPr>
          <w:rFonts w:ascii="Times New Roman" w:hAnsi="Times New Roman" w:cs="Times New Roman"/>
          <w:sz w:val="24"/>
          <w:szCs w:val="24"/>
        </w:rPr>
        <w:t>. Além disso, a</w:t>
      </w:r>
      <w:r w:rsidR="00971708">
        <w:rPr>
          <w:rFonts w:ascii="Times New Roman" w:hAnsi="Times New Roman" w:cs="Times New Roman"/>
          <w:sz w:val="24"/>
          <w:szCs w:val="24"/>
        </w:rPr>
        <w:t xml:space="preserve"> desaceleração da economia do Rio Grande do Sul e a</w:t>
      </w:r>
      <w:r w:rsidR="00DA70BE" w:rsidRPr="00EE6226">
        <w:rPr>
          <w:rFonts w:ascii="Times New Roman" w:hAnsi="Times New Roman" w:cs="Times New Roman"/>
          <w:sz w:val="24"/>
          <w:szCs w:val="24"/>
        </w:rPr>
        <w:t xml:space="preserve"> vocação agrícola da região também influenci</w:t>
      </w:r>
      <w:r w:rsidR="00971708">
        <w:rPr>
          <w:rFonts w:ascii="Times New Roman" w:hAnsi="Times New Roman" w:cs="Times New Roman"/>
          <w:sz w:val="24"/>
          <w:szCs w:val="24"/>
        </w:rPr>
        <w:t>aram</w:t>
      </w:r>
      <w:r w:rsidR="00DA70BE" w:rsidRPr="00EE6226">
        <w:rPr>
          <w:rFonts w:ascii="Times New Roman" w:hAnsi="Times New Roman" w:cs="Times New Roman"/>
          <w:sz w:val="24"/>
          <w:szCs w:val="24"/>
        </w:rPr>
        <w:t xml:space="preserve"> negativamente as atividades de M&amp;A, já que a estiagem causou grandes perdas no campo, segurando os investimentos previstos</w:t>
      </w:r>
      <w:r w:rsidR="00314371" w:rsidRPr="00EE6226">
        <w:rPr>
          <w:rFonts w:ascii="Times New Roman" w:hAnsi="Times New Roman" w:cs="Times New Roman"/>
          <w:sz w:val="24"/>
          <w:szCs w:val="24"/>
        </w:rPr>
        <w:t>”, a</w:t>
      </w:r>
      <w:r w:rsidR="00DA70BE" w:rsidRPr="00EE6226">
        <w:rPr>
          <w:rFonts w:ascii="Times New Roman" w:hAnsi="Times New Roman" w:cs="Times New Roman"/>
          <w:sz w:val="24"/>
          <w:szCs w:val="24"/>
        </w:rPr>
        <w:t>f</w:t>
      </w:r>
      <w:r w:rsidR="00314371" w:rsidRPr="00EE6226">
        <w:rPr>
          <w:rFonts w:ascii="Times New Roman" w:hAnsi="Times New Roman" w:cs="Times New Roman"/>
          <w:sz w:val="24"/>
          <w:szCs w:val="24"/>
        </w:rPr>
        <w:t xml:space="preserve">irma Adam Patterson, economista e sócio da </w:t>
      </w:r>
      <w:proofErr w:type="spellStart"/>
      <w:r w:rsidR="00314371" w:rsidRPr="00EE6226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314371" w:rsidRPr="00EE6226">
        <w:rPr>
          <w:rFonts w:ascii="Times New Roman" w:hAnsi="Times New Roman" w:cs="Times New Roman"/>
          <w:sz w:val="24"/>
          <w:szCs w:val="24"/>
        </w:rPr>
        <w:t>.</w:t>
      </w:r>
    </w:p>
    <w:p w14:paraId="37AB6C6A" w14:textId="095B825D" w:rsidR="00B93DE0" w:rsidRPr="00EE6226" w:rsidRDefault="00314371" w:rsidP="004E18C5">
      <w:pPr>
        <w:rPr>
          <w:rFonts w:ascii="Times New Roman" w:hAnsi="Times New Roman" w:cs="Times New Roman"/>
          <w:sz w:val="24"/>
          <w:szCs w:val="24"/>
        </w:rPr>
      </w:pPr>
      <w:r w:rsidRPr="00EE6226">
        <w:rPr>
          <w:rFonts w:ascii="Times New Roman" w:hAnsi="Times New Roman" w:cs="Times New Roman"/>
          <w:sz w:val="24"/>
          <w:szCs w:val="24"/>
        </w:rPr>
        <w:t xml:space="preserve">Este contexto </w:t>
      </w:r>
      <w:r w:rsidR="00971708">
        <w:rPr>
          <w:rFonts w:ascii="Times New Roman" w:hAnsi="Times New Roman" w:cs="Times New Roman"/>
          <w:sz w:val="24"/>
          <w:szCs w:val="24"/>
        </w:rPr>
        <w:t>econômico e político</w:t>
      </w:r>
      <w:r w:rsidRPr="00EE6226">
        <w:rPr>
          <w:rFonts w:ascii="Times New Roman" w:hAnsi="Times New Roman" w:cs="Times New Roman"/>
          <w:sz w:val="24"/>
          <w:szCs w:val="24"/>
        </w:rPr>
        <w:t xml:space="preserve"> gerou desconfiança nos empresários</w:t>
      </w:r>
      <w:r w:rsidR="004E18C5">
        <w:rPr>
          <w:rFonts w:ascii="Times New Roman" w:hAnsi="Times New Roman" w:cs="Times New Roman"/>
          <w:sz w:val="24"/>
          <w:szCs w:val="24"/>
        </w:rPr>
        <w:t>, de acordo com o economista. S</w:t>
      </w:r>
      <w:r w:rsidRPr="00EE6226">
        <w:rPr>
          <w:rFonts w:ascii="Times New Roman" w:hAnsi="Times New Roman" w:cs="Times New Roman"/>
          <w:sz w:val="24"/>
          <w:szCs w:val="24"/>
        </w:rPr>
        <w:t xml:space="preserve">egundo dados da Confederação Nacional da Indústria (CNI), </w:t>
      </w:r>
      <w:r w:rsidR="004E18C5">
        <w:rPr>
          <w:rFonts w:ascii="Times New Roman" w:hAnsi="Times New Roman" w:cs="Times New Roman"/>
          <w:sz w:val="24"/>
          <w:szCs w:val="24"/>
        </w:rPr>
        <w:t>este cenário afetou</w:t>
      </w:r>
      <w:r w:rsidRPr="00EE6226">
        <w:rPr>
          <w:rFonts w:ascii="Times New Roman" w:hAnsi="Times New Roman" w:cs="Times New Roman"/>
          <w:sz w:val="24"/>
          <w:szCs w:val="24"/>
        </w:rPr>
        <w:t xml:space="preserve"> mais diretamente a região Sul, com redução de </w:t>
      </w:r>
      <w:r w:rsidR="00B93DE0" w:rsidRPr="00EE6226">
        <w:rPr>
          <w:rFonts w:ascii="Times New Roman" w:hAnsi="Times New Roman" w:cs="Times New Roman"/>
          <w:sz w:val="24"/>
          <w:szCs w:val="24"/>
        </w:rPr>
        <w:t>10 pontos no índice que mede a confiança do setor</w:t>
      </w:r>
      <w:r w:rsidR="00EE6226" w:rsidRPr="00EE6226">
        <w:rPr>
          <w:rFonts w:ascii="Times New Roman" w:hAnsi="Times New Roman" w:cs="Times New Roman"/>
          <w:sz w:val="24"/>
          <w:szCs w:val="24"/>
        </w:rPr>
        <w:t>, acima da média nacional</w:t>
      </w:r>
      <w:r w:rsidR="00B93DE0" w:rsidRPr="00EE6226">
        <w:rPr>
          <w:rFonts w:ascii="Times New Roman" w:hAnsi="Times New Roman" w:cs="Times New Roman"/>
          <w:sz w:val="24"/>
          <w:szCs w:val="24"/>
        </w:rPr>
        <w:t>. “Ao longo do ano os empresários ficaram mais cautelosos com os rumos da economia e a confiança caiu</w:t>
      </w:r>
      <w:r w:rsidR="00EE6226" w:rsidRPr="00EE6226">
        <w:rPr>
          <w:rFonts w:ascii="Times New Roman" w:hAnsi="Times New Roman" w:cs="Times New Roman"/>
          <w:sz w:val="24"/>
          <w:szCs w:val="24"/>
        </w:rPr>
        <w:t xml:space="preserve"> nas indústrias de todos os tamanhos</w:t>
      </w:r>
      <w:r w:rsidR="00B93DE0" w:rsidRPr="00EE6226">
        <w:rPr>
          <w:rFonts w:ascii="Times New Roman" w:hAnsi="Times New Roman" w:cs="Times New Roman"/>
          <w:sz w:val="24"/>
          <w:szCs w:val="24"/>
        </w:rPr>
        <w:t xml:space="preserve">, tendo mais impacto nas empresas de médio porte, que respondem por uma boa fatia das atividades de M&amp;A no Brasil”, </w:t>
      </w:r>
      <w:r w:rsidR="004730DA" w:rsidRPr="00EE6226">
        <w:rPr>
          <w:rFonts w:ascii="Times New Roman" w:hAnsi="Times New Roman" w:cs="Times New Roman"/>
          <w:sz w:val="24"/>
          <w:szCs w:val="24"/>
        </w:rPr>
        <w:t>destaca</w:t>
      </w:r>
      <w:r w:rsidR="00B93DE0" w:rsidRPr="00EE6226">
        <w:rPr>
          <w:rFonts w:ascii="Times New Roman" w:hAnsi="Times New Roman" w:cs="Times New Roman"/>
          <w:sz w:val="24"/>
          <w:szCs w:val="24"/>
        </w:rPr>
        <w:t xml:space="preserve"> Adam Patterson.</w:t>
      </w:r>
    </w:p>
    <w:p w14:paraId="11CF65FE" w14:textId="57DE9035" w:rsidR="004730DA" w:rsidRPr="00EE6226" w:rsidRDefault="004730DA" w:rsidP="00FA0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6226">
        <w:rPr>
          <w:rFonts w:ascii="Times New Roman" w:hAnsi="Times New Roman" w:cs="Times New Roman"/>
          <w:sz w:val="24"/>
          <w:szCs w:val="24"/>
        </w:rPr>
        <w:t xml:space="preserve">Outro fator que impactou as fusões e aquisições no Sul, foi a desaceleração global do setor de tecnologia. Segundo </w:t>
      </w:r>
      <w:r w:rsidR="004E18C5">
        <w:rPr>
          <w:rFonts w:ascii="Times New Roman" w:hAnsi="Times New Roman" w:cs="Times New Roman"/>
          <w:sz w:val="24"/>
          <w:szCs w:val="24"/>
        </w:rPr>
        <w:t xml:space="preserve">a análise do economista, </w:t>
      </w:r>
      <w:r w:rsidR="008712B4" w:rsidRPr="00EE6226">
        <w:rPr>
          <w:rFonts w:ascii="Times New Roman" w:hAnsi="Times New Roman" w:cs="Times New Roman"/>
          <w:sz w:val="24"/>
          <w:szCs w:val="24"/>
        </w:rPr>
        <w:t xml:space="preserve">em nível nacional, </w:t>
      </w:r>
      <w:r w:rsidRPr="00EE6226">
        <w:rPr>
          <w:rFonts w:ascii="Times New Roman" w:hAnsi="Times New Roman" w:cs="Times New Roman"/>
          <w:sz w:val="24"/>
          <w:szCs w:val="24"/>
        </w:rPr>
        <w:t>as transações nesta área perderam fôlego em 2022, tanto em volume quanto em valores investidos. “Isso afetou principalmente o Paraná e Santa Catarina, que têm segmentos de tecnologia maiores do que a média nacional, puxando para baixo a performance</w:t>
      </w:r>
      <w:r w:rsidR="00A418EA">
        <w:rPr>
          <w:rFonts w:ascii="Times New Roman" w:hAnsi="Times New Roman" w:cs="Times New Roman"/>
          <w:sz w:val="24"/>
          <w:szCs w:val="24"/>
        </w:rPr>
        <w:t xml:space="preserve"> regional</w:t>
      </w:r>
      <w:r w:rsidRPr="00EE6226">
        <w:rPr>
          <w:rFonts w:ascii="Times New Roman" w:hAnsi="Times New Roman" w:cs="Times New Roman"/>
          <w:sz w:val="24"/>
          <w:szCs w:val="24"/>
        </w:rPr>
        <w:t xml:space="preserve">, já que este setor representa uma fatia maior das atividades de M&amp;A </w:t>
      </w:r>
      <w:r w:rsidR="004E18C5">
        <w:rPr>
          <w:rFonts w:ascii="Times New Roman" w:hAnsi="Times New Roman" w:cs="Times New Roman"/>
          <w:sz w:val="24"/>
          <w:szCs w:val="24"/>
        </w:rPr>
        <w:t>nesses estados</w:t>
      </w:r>
      <w:r w:rsidRPr="00EE6226">
        <w:rPr>
          <w:rFonts w:ascii="Times New Roman" w:hAnsi="Times New Roman" w:cs="Times New Roman"/>
          <w:sz w:val="24"/>
          <w:szCs w:val="24"/>
        </w:rPr>
        <w:t>”.</w:t>
      </w:r>
    </w:p>
    <w:p w14:paraId="4BF7548F" w14:textId="1A2809EC" w:rsidR="00314371" w:rsidRPr="00EE6226" w:rsidRDefault="004730DA" w:rsidP="008C6658">
      <w:pPr>
        <w:jc w:val="both"/>
        <w:rPr>
          <w:rFonts w:ascii="Times New Roman" w:hAnsi="Times New Roman" w:cs="Times New Roman"/>
          <w:sz w:val="24"/>
          <w:szCs w:val="24"/>
        </w:rPr>
      </w:pPr>
      <w:r w:rsidRPr="00EE6226">
        <w:rPr>
          <w:rFonts w:ascii="Times New Roman" w:hAnsi="Times New Roman" w:cs="Times New Roman"/>
          <w:sz w:val="24"/>
          <w:szCs w:val="24"/>
        </w:rPr>
        <w:t>Mesmo com a redução no volume de M&amp;A acima</w:t>
      </w:r>
      <w:r w:rsidR="00A418EA">
        <w:rPr>
          <w:rFonts w:ascii="Times New Roman" w:hAnsi="Times New Roman" w:cs="Times New Roman"/>
          <w:sz w:val="24"/>
          <w:szCs w:val="24"/>
        </w:rPr>
        <w:t xml:space="preserve"> </w:t>
      </w:r>
      <w:r w:rsidRPr="00EE6226">
        <w:rPr>
          <w:rFonts w:ascii="Times New Roman" w:hAnsi="Times New Roman" w:cs="Times New Roman"/>
          <w:sz w:val="24"/>
          <w:szCs w:val="24"/>
        </w:rPr>
        <w:t xml:space="preserve">da média nacional, Adam Patterson destaca que </w:t>
      </w:r>
      <w:r w:rsidR="008C6658" w:rsidRPr="00EE6226">
        <w:rPr>
          <w:rFonts w:ascii="Times New Roman" w:hAnsi="Times New Roman" w:cs="Times New Roman"/>
          <w:sz w:val="24"/>
          <w:szCs w:val="24"/>
        </w:rPr>
        <w:t xml:space="preserve">é provável uma inversão do cenário para 2023. Ele lembra que os três estados do Sul figuram entre os mais desenvolvidos do país, com governos estáveis e que as empresas da região continuam atrativas para investimentos. “Muitas variáveis externas afetaram as atividades no ano passado, mas acreditamos que seja um resultado temporário e que a região tem um grande potencial para retomar a tendência de crescimento dos anos anteriores, já que pode haver uma demanda reprimida de </w:t>
      </w:r>
      <w:proofErr w:type="spellStart"/>
      <w:r w:rsidR="008C6658" w:rsidRPr="004E18C5">
        <w:rPr>
          <w:rFonts w:ascii="Times New Roman" w:hAnsi="Times New Roman" w:cs="Times New Roman"/>
          <w:i/>
          <w:iCs/>
          <w:sz w:val="24"/>
          <w:szCs w:val="24"/>
        </w:rPr>
        <w:t>dea</w:t>
      </w:r>
      <w:r w:rsidR="00A418EA" w:rsidRPr="004E18C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C6658" w:rsidRPr="004E18C5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8C6658" w:rsidRPr="00EE6226">
        <w:rPr>
          <w:rFonts w:ascii="Times New Roman" w:hAnsi="Times New Roman" w:cs="Times New Roman"/>
          <w:sz w:val="24"/>
          <w:szCs w:val="24"/>
        </w:rPr>
        <w:t xml:space="preserve"> que podem voltar a crescer neste ano</w:t>
      </w:r>
      <w:r w:rsidR="00A418EA">
        <w:rPr>
          <w:rFonts w:ascii="Times New Roman" w:hAnsi="Times New Roman" w:cs="Times New Roman"/>
          <w:sz w:val="24"/>
          <w:szCs w:val="24"/>
        </w:rPr>
        <w:t>”</w:t>
      </w:r>
      <w:r w:rsidR="008C6658" w:rsidRPr="00EE6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5158E" w14:textId="77777777" w:rsidR="00EE6226" w:rsidRPr="009F7872" w:rsidRDefault="00EE6226" w:rsidP="00EE6226">
      <w:pPr>
        <w:pStyle w:val="NormalWeb"/>
        <w:jc w:val="both"/>
        <w:rPr>
          <w:rStyle w:val="Forte"/>
          <w:sz w:val="22"/>
          <w:szCs w:val="22"/>
        </w:rPr>
      </w:pPr>
      <w:r w:rsidRPr="009F7872">
        <w:rPr>
          <w:rStyle w:val="Forte"/>
          <w:sz w:val="22"/>
          <w:szCs w:val="22"/>
        </w:rPr>
        <w:lastRenderedPageBreak/>
        <w:t xml:space="preserve">Sobre a </w:t>
      </w:r>
      <w:proofErr w:type="spellStart"/>
      <w:r w:rsidRPr="009F7872">
        <w:rPr>
          <w:rStyle w:val="Forte"/>
          <w:sz w:val="22"/>
          <w:szCs w:val="22"/>
        </w:rPr>
        <w:t>Redirection</w:t>
      </w:r>
      <w:proofErr w:type="spellEnd"/>
    </w:p>
    <w:p w14:paraId="0E88AB33" w14:textId="77777777" w:rsidR="00EE6226" w:rsidRPr="009F7872" w:rsidRDefault="00EE6226" w:rsidP="00EE622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7872">
        <w:rPr>
          <w:rFonts w:ascii="Times New Roman" w:hAnsi="Times New Roman" w:cs="Times New Roman"/>
        </w:rPr>
        <w:t xml:space="preserve">A </w:t>
      </w:r>
      <w:proofErr w:type="spellStart"/>
      <w:r w:rsidRPr="009F7872">
        <w:rPr>
          <w:rFonts w:ascii="Times New Roman" w:hAnsi="Times New Roman" w:cs="Times New Roman"/>
        </w:rPr>
        <w:t>Redirection</w:t>
      </w:r>
      <w:proofErr w:type="spellEnd"/>
      <w:r w:rsidRPr="009F7872">
        <w:rPr>
          <w:rFonts w:ascii="Times New Roman" w:hAnsi="Times New Roman" w:cs="Times New Roman"/>
        </w:rPr>
        <w:t xml:space="preserve"> é uma consultoria especializada em assessoria de Fusões &amp; Aquisições para empresas locais e internacionais do </w:t>
      </w:r>
      <w:proofErr w:type="spellStart"/>
      <w:r w:rsidRPr="009F7872">
        <w:rPr>
          <w:rStyle w:val="nfase"/>
          <w:rFonts w:ascii="Times New Roman" w:hAnsi="Times New Roman" w:cs="Times New Roman"/>
        </w:rPr>
        <w:t>middle</w:t>
      </w:r>
      <w:proofErr w:type="spellEnd"/>
      <w:r w:rsidRPr="009F7872">
        <w:rPr>
          <w:rStyle w:val="nfase"/>
          <w:rFonts w:ascii="Times New Roman" w:hAnsi="Times New Roman" w:cs="Times New Roman"/>
        </w:rPr>
        <w:t xml:space="preserve"> </w:t>
      </w:r>
      <w:proofErr w:type="spellStart"/>
      <w:r w:rsidRPr="009F7872">
        <w:rPr>
          <w:rStyle w:val="nfase"/>
          <w:rFonts w:ascii="Times New Roman" w:hAnsi="Times New Roman" w:cs="Times New Roman"/>
        </w:rPr>
        <w:t>market</w:t>
      </w:r>
      <w:proofErr w:type="spellEnd"/>
      <w:r w:rsidRPr="009F7872">
        <w:rPr>
          <w:rFonts w:ascii="Times New Roman" w:hAnsi="Times New Roman" w:cs="Times New Roman"/>
        </w:rPr>
        <w:t xml:space="preserve">. Possui uma grande experiência em transações </w:t>
      </w:r>
      <w:proofErr w:type="spellStart"/>
      <w:r w:rsidRPr="009F7872">
        <w:rPr>
          <w:rStyle w:val="nfase"/>
          <w:rFonts w:ascii="Times New Roman" w:hAnsi="Times New Roman" w:cs="Times New Roman"/>
        </w:rPr>
        <w:t>cross-border</w:t>
      </w:r>
      <w:proofErr w:type="spellEnd"/>
      <w:r w:rsidRPr="009F7872">
        <w:rPr>
          <w:rFonts w:ascii="Times New Roman" w:hAnsi="Times New Roman" w:cs="Times New Roman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6" w:history="1">
        <w:r w:rsidRPr="009F7872">
          <w:rPr>
            <w:rStyle w:val="Hyperlink"/>
            <w:rFonts w:ascii="Times New Roman" w:eastAsiaTheme="majorEastAsia" w:hAnsi="Times New Roman" w:cs="Times New Roman"/>
          </w:rPr>
          <w:t>https://www.redirection.com.br/</w:t>
        </w:r>
      </w:hyperlink>
    </w:p>
    <w:p w14:paraId="455240A8" w14:textId="77777777" w:rsidR="00EE6226" w:rsidRPr="00474AA5" w:rsidRDefault="00EE6226" w:rsidP="008C6658">
      <w:pPr>
        <w:jc w:val="both"/>
      </w:pPr>
    </w:p>
    <w:sectPr w:rsidR="00EE6226" w:rsidRPr="00474AA5" w:rsidSect="00C96EC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1315"/>
    <w:multiLevelType w:val="hybridMultilevel"/>
    <w:tmpl w:val="A3EAD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4996"/>
    <w:multiLevelType w:val="hybridMultilevel"/>
    <w:tmpl w:val="9EF0D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4406"/>
    <w:multiLevelType w:val="hybridMultilevel"/>
    <w:tmpl w:val="B7222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87293">
    <w:abstractNumId w:val="0"/>
  </w:num>
  <w:num w:numId="2" w16cid:durableId="1699431693">
    <w:abstractNumId w:val="2"/>
  </w:num>
  <w:num w:numId="3" w16cid:durableId="208328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1"/>
    <w:rsid w:val="000B7333"/>
    <w:rsid w:val="000F11FF"/>
    <w:rsid w:val="000F749E"/>
    <w:rsid w:val="0010616F"/>
    <w:rsid w:val="0011046D"/>
    <w:rsid w:val="001375D6"/>
    <w:rsid w:val="00144909"/>
    <w:rsid w:val="0015097A"/>
    <w:rsid w:val="001618DD"/>
    <w:rsid w:val="00184EB9"/>
    <w:rsid w:val="00185D03"/>
    <w:rsid w:val="001909C3"/>
    <w:rsid w:val="001B26D7"/>
    <w:rsid w:val="001B715F"/>
    <w:rsid w:val="00203748"/>
    <w:rsid w:val="00232826"/>
    <w:rsid w:val="0024303B"/>
    <w:rsid w:val="002E788E"/>
    <w:rsid w:val="00313E81"/>
    <w:rsid w:val="00314371"/>
    <w:rsid w:val="003E7238"/>
    <w:rsid w:val="004730DA"/>
    <w:rsid w:val="00474AA5"/>
    <w:rsid w:val="00494E82"/>
    <w:rsid w:val="004E18C5"/>
    <w:rsid w:val="004E759F"/>
    <w:rsid w:val="005438BE"/>
    <w:rsid w:val="005965D5"/>
    <w:rsid w:val="005F44EA"/>
    <w:rsid w:val="006200B0"/>
    <w:rsid w:val="00645C2B"/>
    <w:rsid w:val="00684601"/>
    <w:rsid w:val="006B2CA3"/>
    <w:rsid w:val="006C27EF"/>
    <w:rsid w:val="006E790A"/>
    <w:rsid w:val="00782261"/>
    <w:rsid w:val="007A42FE"/>
    <w:rsid w:val="007B1086"/>
    <w:rsid w:val="007C038C"/>
    <w:rsid w:val="007E5B24"/>
    <w:rsid w:val="007E783F"/>
    <w:rsid w:val="008601AF"/>
    <w:rsid w:val="008712B4"/>
    <w:rsid w:val="00872A23"/>
    <w:rsid w:val="00880FFC"/>
    <w:rsid w:val="00881E60"/>
    <w:rsid w:val="008C6658"/>
    <w:rsid w:val="008D2767"/>
    <w:rsid w:val="00902116"/>
    <w:rsid w:val="00924A02"/>
    <w:rsid w:val="009622FD"/>
    <w:rsid w:val="00971708"/>
    <w:rsid w:val="009A17CB"/>
    <w:rsid w:val="009F30A9"/>
    <w:rsid w:val="00A24643"/>
    <w:rsid w:val="00A418EA"/>
    <w:rsid w:val="00A42774"/>
    <w:rsid w:val="00A96FBF"/>
    <w:rsid w:val="00AB3427"/>
    <w:rsid w:val="00AC3563"/>
    <w:rsid w:val="00AC6EEB"/>
    <w:rsid w:val="00AC7EAC"/>
    <w:rsid w:val="00AD2B43"/>
    <w:rsid w:val="00B03818"/>
    <w:rsid w:val="00B67123"/>
    <w:rsid w:val="00B93DE0"/>
    <w:rsid w:val="00BB1E58"/>
    <w:rsid w:val="00BB3FFC"/>
    <w:rsid w:val="00BC7E7F"/>
    <w:rsid w:val="00BE037D"/>
    <w:rsid w:val="00BE1199"/>
    <w:rsid w:val="00C1138C"/>
    <w:rsid w:val="00C93B4C"/>
    <w:rsid w:val="00C96EC7"/>
    <w:rsid w:val="00CA6A07"/>
    <w:rsid w:val="00CD0FB5"/>
    <w:rsid w:val="00CF3C80"/>
    <w:rsid w:val="00D80CDE"/>
    <w:rsid w:val="00D94BAB"/>
    <w:rsid w:val="00DA70BE"/>
    <w:rsid w:val="00DC6B81"/>
    <w:rsid w:val="00DE1A02"/>
    <w:rsid w:val="00E274A7"/>
    <w:rsid w:val="00E6297F"/>
    <w:rsid w:val="00E65552"/>
    <w:rsid w:val="00E66957"/>
    <w:rsid w:val="00EB1CC2"/>
    <w:rsid w:val="00EE6226"/>
    <w:rsid w:val="00F2633F"/>
    <w:rsid w:val="00F34601"/>
    <w:rsid w:val="00F51EBF"/>
    <w:rsid w:val="00F7382D"/>
    <w:rsid w:val="00FA0F2A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866E"/>
  <w15:chartTrackingRefBased/>
  <w15:docId w15:val="{B83C403E-AB65-45A8-82B6-5AEC5E5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2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1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45C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5C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6226"/>
    <w:rPr>
      <w:i/>
      <w:iCs/>
    </w:rPr>
  </w:style>
  <w:style w:type="character" w:styleId="Forte">
    <w:name w:val="Strong"/>
    <w:basedOn w:val="Fontepargpadro"/>
    <w:uiPriority w:val="22"/>
    <w:qFormat/>
    <w:rsid w:val="00EE6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irection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4FD6-EA76-452E-B2FD-A91EB95A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9</cp:revision>
  <dcterms:created xsi:type="dcterms:W3CDTF">2023-02-14T01:46:00Z</dcterms:created>
  <dcterms:modified xsi:type="dcterms:W3CDTF">2023-02-15T12:14:00Z</dcterms:modified>
</cp:coreProperties>
</file>