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803BD" w14:textId="77777777" w:rsidR="00B36BEE" w:rsidRPr="00C2316E" w:rsidRDefault="00DE5188">
      <w:pPr>
        <w:rPr>
          <w:b/>
          <w:bCs/>
          <w:sz w:val="28"/>
          <w:szCs w:val="28"/>
        </w:rPr>
      </w:pPr>
      <w:r w:rsidRPr="00C2316E">
        <w:rPr>
          <w:b/>
          <w:bCs/>
          <w:sz w:val="28"/>
          <w:szCs w:val="28"/>
        </w:rPr>
        <w:t>Grupo Vellore</w:t>
      </w:r>
      <w:r w:rsidR="004D339E" w:rsidRPr="00C2316E">
        <w:rPr>
          <w:b/>
          <w:bCs/>
          <w:sz w:val="28"/>
          <w:szCs w:val="28"/>
        </w:rPr>
        <w:t xml:space="preserve"> quer faturar R$ </w:t>
      </w:r>
      <w:r w:rsidR="009C0504" w:rsidRPr="00C2316E">
        <w:rPr>
          <w:b/>
          <w:bCs/>
          <w:sz w:val="28"/>
          <w:szCs w:val="28"/>
        </w:rPr>
        <w:t>280</w:t>
      </w:r>
      <w:r w:rsidR="004D339E" w:rsidRPr="00C2316E">
        <w:rPr>
          <w:b/>
          <w:bCs/>
          <w:sz w:val="28"/>
          <w:szCs w:val="28"/>
        </w:rPr>
        <w:t xml:space="preserve"> milhões até final de 2023 e aposta no setor de </w:t>
      </w:r>
      <w:proofErr w:type="spellStart"/>
      <w:r w:rsidR="004D339E" w:rsidRPr="00C2316E">
        <w:rPr>
          <w:b/>
          <w:bCs/>
          <w:sz w:val="28"/>
          <w:szCs w:val="28"/>
        </w:rPr>
        <w:t>matcon</w:t>
      </w:r>
      <w:proofErr w:type="spellEnd"/>
      <w:r w:rsidR="004D339E" w:rsidRPr="00C2316E">
        <w:rPr>
          <w:b/>
          <w:bCs/>
          <w:sz w:val="28"/>
          <w:szCs w:val="28"/>
        </w:rPr>
        <w:t xml:space="preserve"> por segmentação</w:t>
      </w:r>
    </w:p>
    <w:p w14:paraId="498449F1" w14:textId="77777777" w:rsidR="004D339E" w:rsidRDefault="004D339E">
      <w:pPr>
        <w:rPr>
          <w:i/>
          <w:iCs/>
        </w:rPr>
      </w:pPr>
      <w:r w:rsidRPr="00154170">
        <w:rPr>
          <w:i/>
          <w:iCs/>
        </w:rPr>
        <w:t xml:space="preserve">Marca vem </w:t>
      </w:r>
      <w:r w:rsidR="00E27B1D">
        <w:rPr>
          <w:i/>
          <w:iCs/>
        </w:rPr>
        <w:t>trabalhando</w:t>
      </w:r>
      <w:r w:rsidRPr="00154170">
        <w:rPr>
          <w:i/>
          <w:iCs/>
        </w:rPr>
        <w:t xml:space="preserve"> na segmentação das marcas Foxlux e Famastil</w:t>
      </w:r>
      <w:r w:rsidR="00154170" w:rsidRPr="00154170">
        <w:rPr>
          <w:i/>
          <w:iCs/>
        </w:rPr>
        <w:t xml:space="preserve"> e na transparência para ganhar mercado </w:t>
      </w:r>
      <w:r w:rsidR="00154170">
        <w:rPr>
          <w:i/>
          <w:iCs/>
        </w:rPr>
        <w:t>de material de construção</w:t>
      </w:r>
    </w:p>
    <w:p w14:paraId="73158C0C" w14:textId="69F031D2" w:rsidR="00E27B1D" w:rsidRDefault="00E27B1D">
      <w:r>
        <w:t>O setor atacadista e distribuidor do Brasil faturou, em 2022, R$ 364,3 bilhões</w:t>
      </w:r>
      <w:r w:rsidR="004B7722">
        <w:t xml:space="preserve"> segundo </w:t>
      </w:r>
      <w:r w:rsidR="00FD5574">
        <w:t>a</w:t>
      </w:r>
      <w:r w:rsidR="004B7722">
        <w:t xml:space="preserve"> Associação Brasileira de Atacadistas e Distribuidores (Abad). O dado representa 12,2% a mais que o ano anterior e em parte se deve ao novo momento do Grupo Vellore, empresa sediada em Pinhais, na Região Metropolitana de Curitiba, e que recentemente passou por um </w:t>
      </w:r>
      <w:proofErr w:type="spellStart"/>
      <w:r w:rsidR="004B7722">
        <w:t>rebranding</w:t>
      </w:r>
      <w:proofErr w:type="spellEnd"/>
      <w:r w:rsidR="00380AC8">
        <w:t xml:space="preserve">. O Grupo possui em seu guarda-chuva as marcas Foxlux, que comercializa materiais elétricos e de iluminação, Famastil, marca de ferramentas </w:t>
      </w:r>
      <w:r w:rsidR="00BE5EDB">
        <w:t xml:space="preserve">para construção civil e jardinagem, </w:t>
      </w:r>
      <w:r w:rsidR="00380AC8">
        <w:t xml:space="preserve">além da </w:t>
      </w:r>
      <w:proofErr w:type="spellStart"/>
      <w:r w:rsidR="00380AC8">
        <w:t>Vellore</w:t>
      </w:r>
      <w:proofErr w:type="spellEnd"/>
      <w:r w:rsidR="00380AC8">
        <w:t xml:space="preserve"> Ventures, aceleradora de startups </w:t>
      </w:r>
      <w:r w:rsidR="00BE5EDB">
        <w:t xml:space="preserve">e braço de inovação do grupo, que quer transformar o mercado de </w:t>
      </w:r>
      <w:r w:rsidR="00800075">
        <w:t xml:space="preserve">materiais de construção, ou </w:t>
      </w:r>
      <w:proofErr w:type="spellStart"/>
      <w:r w:rsidR="00BE5EDB">
        <w:t>matcon</w:t>
      </w:r>
      <w:proofErr w:type="spellEnd"/>
      <w:r w:rsidR="00BE5EDB">
        <w:t xml:space="preserve"> </w:t>
      </w:r>
      <w:r w:rsidR="00800075">
        <w:t>– como é conhecido</w:t>
      </w:r>
      <w:r w:rsidR="006235E9">
        <w:t>, investindo em soluções tecnológicas que alavanque o setor. Ainda, o Grupo está investindo num braço financeiro, a F2Bank, que pretende profissionalizar a área de crédito do segmento de materiais de construção.</w:t>
      </w:r>
    </w:p>
    <w:p w14:paraId="1CAA9EF9" w14:textId="19AAC598" w:rsidR="00BE5EDB" w:rsidRDefault="00800075">
      <w:r>
        <w:t>O que garante a importância do grupo no segmento é o fato de que o Grupo</w:t>
      </w:r>
      <w:r w:rsidR="009C0504">
        <w:t xml:space="preserve"> Vellore terminou 2022 entre as 10 empresas paranaenses com maior faturamento segundo o ranking da </w:t>
      </w:r>
      <w:proofErr w:type="spellStart"/>
      <w:r w:rsidR="009C0504">
        <w:t>Abad</w:t>
      </w:r>
      <w:proofErr w:type="spellEnd"/>
      <w:r w:rsidR="009C0504">
        <w:t>/</w:t>
      </w:r>
      <w:proofErr w:type="spellStart"/>
      <w:r w:rsidR="009C0504">
        <w:t>NielsenQ</w:t>
      </w:r>
      <w:proofErr w:type="spellEnd"/>
      <w:r w:rsidR="009C0504">
        <w:t xml:space="preserve">, com resultados que ultrapassam os R$ 247 milhões. O número mostra um crescimento de </w:t>
      </w:r>
      <w:r w:rsidR="00455ABF">
        <w:t xml:space="preserve">63,5% se comparado </w:t>
      </w:r>
      <w:r w:rsidR="00FD5574">
        <w:t>ao</w:t>
      </w:r>
      <w:r w:rsidR="00455ABF">
        <w:t xml:space="preserve"> de cinco anos atrás. Esse </w:t>
      </w:r>
      <w:r w:rsidR="00FD5574">
        <w:t>aumento significativo</w:t>
      </w:r>
      <w:r w:rsidR="00455ABF">
        <w:t xml:space="preserve"> é resultado de uma </w:t>
      </w:r>
      <w:r w:rsidR="00AD3867">
        <w:t xml:space="preserve">estratégia que inclui a ampliação do </w:t>
      </w:r>
      <w:r w:rsidR="00AE7D22">
        <w:t>portfólio</w:t>
      </w:r>
      <w:r w:rsidR="00AD3867">
        <w:t xml:space="preserve"> de produtos e a </w:t>
      </w:r>
      <w:r w:rsidR="00455ABF">
        <w:t xml:space="preserve">segmentação voltada para o ramo de materiais de construções, ou, </w:t>
      </w:r>
      <w:proofErr w:type="spellStart"/>
      <w:r w:rsidR="00455ABF">
        <w:t>matcon</w:t>
      </w:r>
      <w:proofErr w:type="spellEnd"/>
      <w:r w:rsidR="00455ABF">
        <w:t xml:space="preserve">, como é chamado. “A história do Grupo não é recente. Nosso trabalho começou com a Foxlux em 1997 oferecendo </w:t>
      </w:r>
      <w:r w:rsidR="00AE7D22">
        <w:t>disjuntores</w:t>
      </w:r>
      <w:r w:rsidR="00455ABF">
        <w:t xml:space="preserve">. Em 2018, houve a aquisição da gaúcha Famastil, </w:t>
      </w:r>
      <w:r w:rsidR="00AE7D22">
        <w:t>que esse ano completa 70 anos</w:t>
      </w:r>
      <w:r w:rsidR="00455ABF">
        <w:t xml:space="preserve"> de história </w:t>
      </w:r>
      <w:r w:rsidR="00AE7D22">
        <w:t>d</w:t>
      </w:r>
      <w:r w:rsidR="00455ABF">
        <w:t>e solidez no mercado de ferramentas</w:t>
      </w:r>
      <w:r w:rsidR="00AE7D22">
        <w:t>. E</w:t>
      </w:r>
      <w:r w:rsidR="00455ABF">
        <w:t xml:space="preserve">m 2020 o Grupo passou a se chamar Vellore”, relembra Paulo Velloso Ribeiro, presidente </w:t>
      </w:r>
      <w:r>
        <w:t>da empresa, que iniciou o negócio antes dos 30 anos e até hoje está presente em todas as etapas, desde as negociações até transações maiores.</w:t>
      </w:r>
    </w:p>
    <w:p w14:paraId="58A17E9D" w14:textId="77777777" w:rsidR="00455ABF" w:rsidRDefault="00455ABF">
      <w:r>
        <w:t xml:space="preserve">De 2020 até agora, </w:t>
      </w:r>
      <w:r w:rsidR="00AD3867">
        <w:t>o grupo</w:t>
      </w:r>
      <w:r>
        <w:t>, que hoje atua em todo o Brasil</w:t>
      </w:r>
      <w:r w:rsidR="00AD3867">
        <w:t>, Portugal</w:t>
      </w:r>
      <w:r>
        <w:t xml:space="preserve"> e países da América </w:t>
      </w:r>
      <w:r w:rsidR="00B84A8A">
        <w:t>Latina</w:t>
      </w:r>
      <w:r>
        <w:t xml:space="preserve"> como Paraguai, Uruguai e Chile, ampliou seus negócios, com a construção de uma fábrica localizada na cidade de Pinhais (PR) com 7.800m² e um centro de distribuição com 10 mil m². “</w:t>
      </w:r>
      <w:r w:rsidR="00B84A8A">
        <w:t>Hoje, com essa nova estrutura, conseguimos produzir nacionalmente 17% dos nossos itens. Ainda, possuímos um escritório na China que viabiliza a abertura de fornecedores locais, acompanha a produção e a qualidade durante o embarque, além do controle das fábricas locais. Todos os nossos processos possuem grande envolvimento da equipe, e isso vem se refletindo nos nossos números”, explica Velloso.</w:t>
      </w:r>
    </w:p>
    <w:p w14:paraId="468323CD" w14:textId="6217D2D4" w:rsidR="00B84A8A" w:rsidRDefault="00AD3867">
      <w:pPr>
        <w:rPr>
          <w:color w:val="FF0000"/>
        </w:rPr>
      </w:pPr>
      <w:r>
        <w:t>C</w:t>
      </w:r>
      <w:r w:rsidR="00B84A8A">
        <w:t>om a construção da fábrica</w:t>
      </w:r>
      <w:r>
        <w:t>, a ideia</w:t>
      </w:r>
      <w:r w:rsidR="00B84A8A">
        <w:t xml:space="preserve"> é aumentar ainda mais a capacidade de produção nacional, buscando soberania</w:t>
      </w:r>
      <w:r>
        <w:t xml:space="preserve"> e menos dependência do mercado externo</w:t>
      </w:r>
      <w:r w:rsidR="00B84A8A">
        <w:t xml:space="preserve">. Mas, para isso, a marca vem passando por um processo de reposicionamento dos produtos vendidos. “Queremos fortalecer cada vez mais a Famastil como referência na venda de produtos para jardinagem e ferramentas, enquanto a Foxlux vai responder </w:t>
      </w:r>
      <w:r w:rsidR="00AE7D22">
        <w:t>com mais força</w:t>
      </w:r>
      <w:r w:rsidR="00B84A8A">
        <w:t xml:space="preserve"> pela venda de iluminação e materiais elétricos”, diz Paulo. </w:t>
      </w:r>
      <w:r w:rsidR="00E44958">
        <w:t xml:space="preserve">Hoje, são mais de </w:t>
      </w:r>
      <w:r w:rsidR="00AE7D22">
        <w:t>1</w:t>
      </w:r>
      <w:r w:rsidR="007C4F6F">
        <w:t>.</w:t>
      </w:r>
      <w:r w:rsidR="00AE7D22">
        <w:t>000</w:t>
      </w:r>
      <w:r w:rsidR="00E44958">
        <w:t xml:space="preserve"> itens comercializados pelo grupo, e entre os mais vendidos estão lâmpadas LEDs oferecidas pela Foxlux, e mangueiras para jardinagem, da Famastil. </w:t>
      </w:r>
    </w:p>
    <w:p w14:paraId="3B9D2E6B" w14:textId="77777777" w:rsidR="00167F18" w:rsidRPr="00A015BA" w:rsidRDefault="00167F18">
      <w:pPr>
        <w:rPr>
          <w:color w:val="FF0000"/>
        </w:rPr>
      </w:pPr>
    </w:p>
    <w:p w14:paraId="3001565A" w14:textId="77777777" w:rsidR="00E44958" w:rsidRDefault="00E44958">
      <w:pPr>
        <w:rPr>
          <w:b/>
          <w:bCs/>
        </w:rPr>
      </w:pPr>
      <w:r w:rsidRPr="00E44958">
        <w:rPr>
          <w:b/>
          <w:bCs/>
        </w:rPr>
        <w:lastRenderedPageBreak/>
        <w:t>Transparência como valor</w:t>
      </w:r>
    </w:p>
    <w:p w14:paraId="30BB6D99" w14:textId="77777777" w:rsidR="007C4F6F" w:rsidRDefault="00E44958">
      <w:r>
        <w:t xml:space="preserve">Todos os dados especificados no texto não são segredo para ninguém. Ao entrar no Centro de Distribuição e em qualquer outro espaço do Grupo é possível ver painéis não só com metas, mas também o faturamento, </w:t>
      </w:r>
      <w:r w:rsidR="00DE18AE">
        <w:t xml:space="preserve">volume de vendas e outras informações que normalmente ficam restritas aos cargos de gerência. “Acreditamos que a transparência é uma das formas de fazer com que as equipes se sintam motivadas e engajadas. Nossa taxa de turnover é muito baixa. A maioria dos funcionários estão conosco há muito tempo e com certeza isso é resultado desse trabalho”, diz o presidente do grupo. Hoje, ao todo, cerca de 200 colaboradores trabalham para o Vellore, além de representantes comerciais espalhados pelo Brasil. </w:t>
      </w:r>
    </w:p>
    <w:p w14:paraId="3E5A7D3B" w14:textId="443270F6" w:rsidR="00DE18AE" w:rsidRDefault="007C4F6F">
      <w:r>
        <w:t xml:space="preserve">A empresa também é detentora da Certificação </w:t>
      </w:r>
      <w:r w:rsidRPr="00D17519">
        <w:t>OEA</w:t>
      </w:r>
      <w:r>
        <w:t xml:space="preserve"> (</w:t>
      </w:r>
      <w:r w:rsidRPr="00D17519">
        <w:t>Operador Econômico Autorizado</w:t>
      </w:r>
      <w:r>
        <w:t>)</w:t>
      </w:r>
      <w:r>
        <w:t xml:space="preserve">, selo concedido pela </w:t>
      </w:r>
      <w:r>
        <w:t>Secretaria Especial da Receita Federal do Brasil</w:t>
      </w:r>
      <w:r>
        <w:t xml:space="preserve"> e que apenas 150 empresas possuem no país. A Certificação garante o reconhecimento de práticas éticas e seguras, além de oferecer vantagens como </w:t>
      </w:r>
      <w:r w:rsidRPr="007B0F3C">
        <w:t>agilidade</w:t>
      </w:r>
      <w:r>
        <w:t>, economia, simplificação nos procedimentos</w:t>
      </w:r>
      <w:r w:rsidRPr="007B0F3C">
        <w:t xml:space="preserve"> e previsibilidade nos fluxos do comércio</w:t>
      </w:r>
      <w:r>
        <w:t xml:space="preserve"> </w:t>
      </w:r>
      <w:r w:rsidR="00990905">
        <w:t>– sobretudo exterior -</w:t>
      </w:r>
      <w:r>
        <w:t xml:space="preserve">, além de ser possível </w:t>
      </w:r>
      <w:r w:rsidRPr="00E33073">
        <w:t>usufrui</w:t>
      </w:r>
      <w:r>
        <w:t>r</w:t>
      </w:r>
      <w:r w:rsidRPr="00E33073">
        <w:t xml:space="preserve"> d</w:t>
      </w:r>
      <w:r>
        <w:t>e</w:t>
      </w:r>
      <w:r w:rsidRPr="00E33073">
        <w:t xml:space="preserve"> benefícios oferecidos pela Receita Federal</w:t>
      </w:r>
      <w:r>
        <w:t>, como tratamento prioritário no desembaraço de cargas,</w:t>
      </w:r>
      <w:r w:rsidRPr="00B14138">
        <w:t xml:space="preserve"> </w:t>
      </w:r>
      <w:r>
        <w:t>atendimento direto na Receita Federal sem restrições de horário, menor risco e custos de operações aduaneiras, garantia no aumento de segurança nas operações logísticas, entre outros.</w:t>
      </w:r>
    </w:p>
    <w:p w14:paraId="308325AA" w14:textId="647D385E" w:rsidR="00A80388" w:rsidRDefault="007C4F6F">
      <w:r>
        <w:t>C</w:t>
      </w:r>
      <w:r w:rsidR="00A80388">
        <w:t>omo forma de engajar seus colaboradores, o grupo criou o SIM – Sistema Interno de Melhorias, um comitê formado por funcionários que promovem ações internas e externas, como campanhas e diversas outras atividades</w:t>
      </w:r>
      <w:r w:rsidR="00AE7D22">
        <w:t xml:space="preserve"> voltadas à comunidade</w:t>
      </w:r>
      <w:r w:rsidR="00A80388">
        <w:t xml:space="preserve">. </w:t>
      </w:r>
      <w:r w:rsidR="00C84E1F">
        <w:t xml:space="preserve">E, como forma de dar visibilidade ao trabalho realizado, uma das apostas do grupo é também o patrocínio de modalidades esportivas. </w:t>
      </w:r>
      <w:r w:rsidR="006A1DCD">
        <w:t xml:space="preserve">E são muitos. Entre ele, o patrocínio de times de futebol </w:t>
      </w:r>
      <w:r w:rsidR="006A1DCD" w:rsidRPr="006A1DCD">
        <w:t xml:space="preserve">como </w:t>
      </w:r>
      <w:r w:rsidR="006235E9" w:rsidRPr="006A1DCD">
        <w:t xml:space="preserve">Santos, </w:t>
      </w:r>
      <w:r w:rsidR="00C84E1F" w:rsidRPr="006A1DCD">
        <w:t xml:space="preserve">Corinthians, </w:t>
      </w:r>
      <w:r w:rsidR="006A1DCD" w:rsidRPr="006A1DCD">
        <w:t>Sport Recife, Paraná Clube</w:t>
      </w:r>
      <w:r w:rsidR="006A1DCD">
        <w:t xml:space="preserve"> e Ponte Preta, do </w:t>
      </w:r>
      <w:proofErr w:type="gramStart"/>
      <w:r w:rsidR="006A1DCD">
        <w:t xml:space="preserve">qual </w:t>
      </w:r>
      <w:r w:rsidR="00C84E1F" w:rsidRPr="006A1DCD">
        <w:t xml:space="preserve"> é</w:t>
      </w:r>
      <w:proofErr w:type="gramEnd"/>
      <w:r w:rsidR="00C84E1F" w:rsidRPr="006A1DCD">
        <w:t xml:space="preserve"> patrocinador</w:t>
      </w:r>
      <w:r w:rsidR="00AE7D22" w:rsidRPr="006A1DCD">
        <w:t xml:space="preserve"> </w:t>
      </w:r>
      <w:r w:rsidR="006A1DCD">
        <w:t xml:space="preserve"> atualmente. Também apoia equipes da Copa </w:t>
      </w:r>
      <w:proofErr w:type="spellStart"/>
      <w:r w:rsidR="006A1DCD">
        <w:t>Truck</w:t>
      </w:r>
      <w:proofErr w:type="spellEnd"/>
      <w:r w:rsidR="006A1DCD">
        <w:t xml:space="preserve">, Stock </w:t>
      </w:r>
      <w:proofErr w:type="spellStart"/>
      <w:r w:rsidR="006A1DCD">
        <w:t>Car</w:t>
      </w:r>
      <w:proofErr w:type="spellEnd"/>
      <w:r w:rsidR="006A1DCD">
        <w:t xml:space="preserve"> Series, e também torneios de </w:t>
      </w:r>
      <w:proofErr w:type="spellStart"/>
      <w:r w:rsidR="006A1DCD">
        <w:t>beach</w:t>
      </w:r>
      <w:proofErr w:type="spellEnd"/>
      <w:r w:rsidR="006A1DCD">
        <w:t xml:space="preserve"> </w:t>
      </w:r>
      <w:proofErr w:type="spellStart"/>
      <w:r w:rsidR="006A1DCD">
        <w:t>tennis</w:t>
      </w:r>
      <w:proofErr w:type="spellEnd"/>
      <w:r w:rsidR="006A1DCD">
        <w:t xml:space="preserve">, corridas de rua, travessias, </w:t>
      </w:r>
      <w:proofErr w:type="spellStart"/>
      <w:r w:rsidR="006A1DCD">
        <w:t>triathlon</w:t>
      </w:r>
      <w:proofErr w:type="spellEnd"/>
      <w:r w:rsidR="006A1DCD">
        <w:t xml:space="preserve">, entre outras. </w:t>
      </w:r>
      <w:bookmarkStart w:id="0" w:name="_GoBack"/>
      <w:bookmarkEnd w:id="0"/>
      <w:r w:rsidR="00AA7EBF">
        <w:t>“A gente acredita que esse tipo de ação não só dá visibilidade à marca, mas também traz para todos os envolvidos, colaboradores, clientes, uma sensação de pertencimento. É muito legal ver que sua empresa, a marca que você confia está nesses lugares”, diz Paulo.</w:t>
      </w:r>
    </w:p>
    <w:p w14:paraId="3248AD72" w14:textId="5527EF4D" w:rsidR="00DE18AE" w:rsidRPr="00DE18AE" w:rsidRDefault="00DE18AE">
      <w:pPr>
        <w:rPr>
          <w:b/>
          <w:bCs/>
        </w:rPr>
      </w:pPr>
      <w:r w:rsidRPr="00DE18AE">
        <w:rPr>
          <w:b/>
          <w:bCs/>
        </w:rPr>
        <w:t>Foco no crescimento</w:t>
      </w:r>
      <w:r w:rsidR="00800075">
        <w:rPr>
          <w:b/>
          <w:bCs/>
        </w:rPr>
        <w:t xml:space="preserve"> </w:t>
      </w:r>
    </w:p>
    <w:p w14:paraId="7FDE945C" w14:textId="2D558C32" w:rsidR="00800075" w:rsidRPr="00472A8E" w:rsidRDefault="00DE18AE">
      <w:r w:rsidRPr="00472A8E">
        <w:t>Entre as diretrizes estratégicas do grupo para alcançar o objetivo dos R$ 280 milhões, está não só a alta performance e a produtividade ocasionadas pelo comprometimento da equipe, mas também a blindagem de clientes estratégicos. Hoje, são</w:t>
      </w:r>
      <w:r w:rsidR="00A015BA" w:rsidRPr="00472A8E">
        <w:t xml:space="preserve"> cerca de 1200 clientes (entre atacados e varejos) diretos* e cerca de 50 mil indiretos (que comercializam os produtos das marcas através dos grandes atacados) </w:t>
      </w:r>
      <w:r w:rsidRPr="00472A8E">
        <w:t xml:space="preserve">que vendem os produtos Foxlux e Famastil e, ao contrário de muitas marcas, não há objetivo de ampliar essas parcerias, mas sim, manter os clientes já ativos. </w:t>
      </w:r>
    </w:p>
    <w:p w14:paraId="2932BB38" w14:textId="39D40099" w:rsidR="00DE18AE" w:rsidRDefault="00DE18AE">
      <w:r>
        <w:t>“Acreditamos muito no poder do pós-venda e</w:t>
      </w:r>
      <w:r w:rsidR="00A80388">
        <w:t>, mais que isso, no relacionamento com os nossos clientes. Realizamos diversas ações de relacionamento e queremos que isso se intensifique cada vez mais</w:t>
      </w:r>
      <w:r w:rsidR="00AA7EBF">
        <w:t>. Afinal, a gente acredita que o crescimento não está só no resultado de vendas, mas numa cadeira inteira de bons resultados</w:t>
      </w:r>
      <w:r w:rsidR="00A80388">
        <w:t xml:space="preserve">”, </w:t>
      </w:r>
      <w:r w:rsidR="00800075">
        <w:t>diz</w:t>
      </w:r>
      <w:r w:rsidR="00A80388">
        <w:t xml:space="preserve"> </w:t>
      </w:r>
      <w:r w:rsidR="00AA7EBF">
        <w:t>Velloso</w:t>
      </w:r>
      <w:r w:rsidR="00A80388">
        <w:t>.</w:t>
      </w:r>
    </w:p>
    <w:p w14:paraId="341B9B76" w14:textId="3AAAE590" w:rsidR="00E27B1D" w:rsidRDefault="00800075">
      <w:r>
        <w:t xml:space="preserve">Entre os desafios da marca está o de se destacar nos segmentos de jardinagem, ferramentas e iluminação – um mercado muito competitivo e no qual os clientes finais definem suas escolhas muito baseadas no preço. “Essa é uma das estratégias mais desafiadoras. Por isso fidelizar </w:t>
      </w:r>
      <w:r>
        <w:lastRenderedPageBreak/>
        <w:t>grandes redes é muito importante, pois é por meio delas que a gente chega ao cliente final, que é decisivo para a marca”, diz ele. Na pandemia, o Grupo viu suas vendas aumentarem, em decorrência de um maior tempo em casa e de cuidados com o lar. “De 2019 para 2020 a gente viu nossas vendas passarem de R$ 164 milhões para mais de R$ 233 milhões, um resultado muito expressivo. Passada a pandemia, o que a gente precisa agora é fazer esse público final entender a importância na hora de escolher esses produtos, e toda a nossa estratégia está direcionada para isso”, finaliza ele.</w:t>
      </w:r>
    </w:p>
    <w:p w14:paraId="0C78F3A7" w14:textId="77777777" w:rsidR="00F26AC8" w:rsidRDefault="00F26AC8"/>
    <w:p w14:paraId="74116200" w14:textId="4FBB9453" w:rsidR="00F26AC8" w:rsidRDefault="00F26AC8">
      <w:r>
        <w:t>*</w:t>
      </w:r>
      <w:r w:rsidR="00F511E3">
        <w:t>Pelos endereços abaixo é possível localizar quaisquer produtos específico das linhas e onde estão disponíveis perto do seu endereço ou online:</w:t>
      </w:r>
      <w:r w:rsidR="00F511E3">
        <w:br/>
      </w:r>
      <w:r w:rsidR="00F511E3" w:rsidRPr="00F511E3">
        <w:t xml:space="preserve"> </w:t>
      </w:r>
      <w:hyperlink r:id="rId4" w:history="1">
        <w:r w:rsidR="00F511E3" w:rsidRPr="005D4FAE">
          <w:rPr>
            <w:rStyle w:val="Hyperlink"/>
          </w:rPr>
          <w:t>https://foxlux.pertinhodemim.com/</w:t>
        </w:r>
      </w:hyperlink>
      <w:r w:rsidR="00F511E3">
        <w:t xml:space="preserve">  </w:t>
      </w:r>
      <w:r w:rsidR="00F511E3">
        <w:br/>
      </w:r>
      <w:hyperlink r:id="rId5" w:history="1">
        <w:r w:rsidR="00F511E3" w:rsidRPr="005D4FAE">
          <w:rPr>
            <w:rStyle w:val="Hyperlink"/>
          </w:rPr>
          <w:t>https://famastil.pertinhodemim.com/</w:t>
        </w:r>
      </w:hyperlink>
    </w:p>
    <w:p w14:paraId="2FB7B592" w14:textId="77777777" w:rsidR="00F511E3" w:rsidRPr="00E27B1D" w:rsidRDefault="00F511E3"/>
    <w:sectPr w:rsidR="00F511E3" w:rsidRPr="00E27B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188"/>
    <w:rsid w:val="00154170"/>
    <w:rsid w:val="00167F18"/>
    <w:rsid w:val="00380AC8"/>
    <w:rsid w:val="00455ABF"/>
    <w:rsid w:val="00472A8E"/>
    <w:rsid w:val="004B7722"/>
    <w:rsid w:val="004D339E"/>
    <w:rsid w:val="006235E9"/>
    <w:rsid w:val="006A1DCD"/>
    <w:rsid w:val="00757BE3"/>
    <w:rsid w:val="007C4F6F"/>
    <w:rsid w:val="00800075"/>
    <w:rsid w:val="00990905"/>
    <w:rsid w:val="009C0504"/>
    <w:rsid w:val="00A015BA"/>
    <w:rsid w:val="00A80388"/>
    <w:rsid w:val="00AA7EBF"/>
    <w:rsid w:val="00AD3867"/>
    <w:rsid w:val="00AE7D22"/>
    <w:rsid w:val="00B36BEE"/>
    <w:rsid w:val="00B65E20"/>
    <w:rsid w:val="00B84A8A"/>
    <w:rsid w:val="00BE5EDB"/>
    <w:rsid w:val="00C2316E"/>
    <w:rsid w:val="00C84E1F"/>
    <w:rsid w:val="00D43E2E"/>
    <w:rsid w:val="00D52F6E"/>
    <w:rsid w:val="00DE18AE"/>
    <w:rsid w:val="00DE5188"/>
    <w:rsid w:val="00E27B1D"/>
    <w:rsid w:val="00E44958"/>
    <w:rsid w:val="00F26AC8"/>
    <w:rsid w:val="00F511E3"/>
    <w:rsid w:val="00F92AF4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211E"/>
  <w15:chartTrackingRefBased/>
  <w15:docId w15:val="{BDCD2C93-929D-4047-AD0C-8236F226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C231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2316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2316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1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16E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00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007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F511E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1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amastil.pertinhodemim.com/" TargetMode="External"/><Relationship Id="rId4" Type="http://schemas.openxmlformats.org/officeDocument/2006/relationships/hyperlink" Target="https://foxlux.pertinhodemim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2117</TotalTime>
  <Pages>3</Pages>
  <Words>1238</Words>
  <Characters>6689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Luísa</dc:creator>
  <cp:keywords/>
  <dc:description/>
  <cp:lastModifiedBy>Ana Luísa</cp:lastModifiedBy>
  <cp:revision>9</cp:revision>
  <dcterms:created xsi:type="dcterms:W3CDTF">2023-07-20T19:29:00Z</dcterms:created>
  <dcterms:modified xsi:type="dcterms:W3CDTF">2023-07-25T11:33:00Z</dcterms:modified>
</cp:coreProperties>
</file>