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39283" w14:textId="77777777" w:rsidR="00E941D8" w:rsidRDefault="002020E5" w:rsidP="00E941D8">
      <w:pPr>
        <w:jc w:val="center"/>
        <w:rPr>
          <w:rFonts w:ascii="Times New Roman" w:hAnsi="Times New Roman" w:cs="Times New Roman"/>
          <w:b/>
          <w:bCs/>
          <w:sz w:val="24"/>
          <w:szCs w:val="24"/>
        </w:rPr>
      </w:pPr>
      <w:r>
        <w:rPr>
          <w:rFonts w:ascii="Times New Roman" w:hAnsi="Times New Roman" w:cs="Times New Roman"/>
          <w:b/>
          <w:bCs/>
          <w:sz w:val="24"/>
          <w:szCs w:val="24"/>
        </w:rPr>
        <w:t xml:space="preserve">Conheça cinco sintomas da </w:t>
      </w:r>
      <w:r w:rsidR="002869F4" w:rsidRPr="00440A8D">
        <w:rPr>
          <w:rFonts w:ascii="Times New Roman" w:hAnsi="Times New Roman" w:cs="Times New Roman"/>
          <w:b/>
          <w:bCs/>
          <w:sz w:val="24"/>
          <w:szCs w:val="24"/>
        </w:rPr>
        <w:t>H</w:t>
      </w:r>
      <w:r w:rsidR="00CB04DD" w:rsidRPr="00440A8D">
        <w:rPr>
          <w:rFonts w:ascii="Times New Roman" w:hAnsi="Times New Roman" w:cs="Times New Roman"/>
          <w:b/>
          <w:bCs/>
          <w:sz w:val="24"/>
          <w:szCs w:val="24"/>
        </w:rPr>
        <w:t xml:space="preserve">iperplasia </w:t>
      </w:r>
      <w:r w:rsidR="002869F4" w:rsidRPr="00440A8D">
        <w:rPr>
          <w:rFonts w:ascii="Times New Roman" w:hAnsi="Times New Roman" w:cs="Times New Roman"/>
          <w:b/>
          <w:bCs/>
          <w:sz w:val="24"/>
          <w:szCs w:val="24"/>
        </w:rPr>
        <w:t>B</w:t>
      </w:r>
      <w:r w:rsidR="00CB04DD" w:rsidRPr="00440A8D">
        <w:rPr>
          <w:rFonts w:ascii="Times New Roman" w:hAnsi="Times New Roman" w:cs="Times New Roman"/>
          <w:b/>
          <w:bCs/>
          <w:sz w:val="24"/>
          <w:szCs w:val="24"/>
        </w:rPr>
        <w:t xml:space="preserve">enigna da </w:t>
      </w:r>
      <w:r w:rsidR="002869F4" w:rsidRPr="00440A8D">
        <w:rPr>
          <w:rFonts w:ascii="Times New Roman" w:hAnsi="Times New Roman" w:cs="Times New Roman"/>
          <w:b/>
          <w:bCs/>
          <w:sz w:val="24"/>
          <w:szCs w:val="24"/>
        </w:rPr>
        <w:t>P</w:t>
      </w:r>
      <w:r w:rsidR="00CB04DD" w:rsidRPr="00440A8D">
        <w:rPr>
          <w:rFonts w:ascii="Times New Roman" w:hAnsi="Times New Roman" w:cs="Times New Roman"/>
          <w:b/>
          <w:bCs/>
          <w:sz w:val="24"/>
          <w:szCs w:val="24"/>
        </w:rPr>
        <w:t>róstata</w:t>
      </w:r>
      <w:r>
        <w:rPr>
          <w:rFonts w:ascii="Times New Roman" w:hAnsi="Times New Roman" w:cs="Times New Roman"/>
          <w:b/>
          <w:bCs/>
          <w:sz w:val="24"/>
          <w:szCs w:val="24"/>
        </w:rPr>
        <w:t>, doença que atinge mais da metade da população masculina acima dos 50 anos</w:t>
      </w:r>
    </w:p>
    <w:p w14:paraId="4E4EE1F3" w14:textId="270B3DA8" w:rsidR="00E941D8" w:rsidRDefault="00E941D8" w:rsidP="00E941D8">
      <w:pPr>
        <w:jc w:val="center"/>
        <w:rPr>
          <w:rFonts w:ascii="Times New Roman" w:hAnsi="Times New Roman" w:cs="Times New Roman"/>
          <w:i/>
          <w:iCs/>
          <w:sz w:val="24"/>
          <w:szCs w:val="24"/>
        </w:rPr>
      </w:pPr>
      <w:r>
        <w:rPr>
          <w:rFonts w:ascii="Times New Roman" w:hAnsi="Times New Roman" w:cs="Times New Roman"/>
          <w:i/>
          <w:iCs/>
          <w:sz w:val="24"/>
          <w:szCs w:val="24"/>
        </w:rPr>
        <w:t>Médico urologista alerta para importância de tratamento para garantir a qualidade de vida do paciente; doença não tem nenhuma relação com o câncer de próstata</w:t>
      </w:r>
      <w:r w:rsidR="00013284">
        <w:rPr>
          <w:rFonts w:ascii="Times New Roman" w:hAnsi="Times New Roman" w:cs="Times New Roman"/>
          <w:i/>
          <w:iCs/>
          <w:sz w:val="24"/>
          <w:szCs w:val="24"/>
        </w:rPr>
        <w:t>, mas se não for tratada pode evoluir para quadros mais graves</w:t>
      </w:r>
    </w:p>
    <w:p w14:paraId="7FD39B83" w14:textId="5B14CF40" w:rsidR="00082F8C" w:rsidRPr="00440A8D" w:rsidRDefault="007A0EC1" w:rsidP="00082F8C">
      <w:pPr>
        <w:jc w:val="both"/>
        <w:rPr>
          <w:rFonts w:ascii="Times New Roman" w:hAnsi="Times New Roman" w:cs="Times New Roman"/>
          <w:sz w:val="24"/>
          <w:szCs w:val="24"/>
        </w:rPr>
      </w:pPr>
      <w:r>
        <w:rPr>
          <w:rFonts w:ascii="Times New Roman" w:hAnsi="Times New Roman" w:cs="Times New Roman"/>
          <w:sz w:val="24"/>
          <w:szCs w:val="24"/>
        </w:rPr>
        <w:t>A Hiperplasia Benigna da Próstata (HB</w:t>
      </w:r>
      <w:r w:rsidR="00A14CB6">
        <w:rPr>
          <w:rFonts w:ascii="Times New Roman" w:hAnsi="Times New Roman" w:cs="Times New Roman"/>
          <w:sz w:val="24"/>
          <w:szCs w:val="24"/>
        </w:rPr>
        <w:t>P</w:t>
      </w:r>
      <w:r>
        <w:rPr>
          <w:rFonts w:ascii="Times New Roman" w:hAnsi="Times New Roman" w:cs="Times New Roman"/>
          <w:sz w:val="24"/>
          <w:szCs w:val="24"/>
        </w:rPr>
        <w:t xml:space="preserve">) é a doença </w:t>
      </w:r>
      <w:r w:rsidR="00013284">
        <w:rPr>
          <w:rFonts w:ascii="Times New Roman" w:hAnsi="Times New Roman" w:cs="Times New Roman"/>
          <w:sz w:val="24"/>
          <w:szCs w:val="24"/>
        </w:rPr>
        <w:t xml:space="preserve">da próstata </w:t>
      </w:r>
      <w:r>
        <w:rPr>
          <w:rFonts w:ascii="Times New Roman" w:hAnsi="Times New Roman" w:cs="Times New Roman"/>
          <w:sz w:val="24"/>
          <w:szCs w:val="24"/>
        </w:rPr>
        <w:t>mais comum</w:t>
      </w:r>
      <w:r w:rsidR="00013284">
        <w:rPr>
          <w:rFonts w:ascii="Times New Roman" w:hAnsi="Times New Roman" w:cs="Times New Roman"/>
          <w:sz w:val="24"/>
          <w:szCs w:val="24"/>
        </w:rPr>
        <w:t xml:space="preserve"> na população masculina</w:t>
      </w:r>
      <w:r>
        <w:rPr>
          <w:rFonts w:ascii="Times New Roman" w:hAnsi="Times New Roman" w:cs="Times New Roman"/>
          <w:sz w:val="24"/>
          <w:szCs w:val="24"/>
        </w:rPr>
        <w:t xml:space="preserve"> e atinge cerca de 30 milhões de homens em todo o mundo, segundo estimativa da Organização Mundial da Saúde. Ela se caracteriza pelo aumento da glândula, o que pode causar uma </w:t>
      </w:r>
      <w:r w:rsidR="005541C7">
        <w:rPr>
          <w:rFonts w:ascii="Times New Roman" w:hAnsi="Times New Roman" w:cs="Times New Roman"/>
          <w:sz w:val="24"/>
          <w:szCs w:val="24"/>
        </w:rPr>
        <w:t>compressão e estreitamento da</w:t>
      </w:r>
      <w:r>
        <w:rPr>
          <w:rFonts w:ascii="Times New Roman" w:hAnsi="Times New Roman" w:cs="Times New Roman"/>
          <w:sz w:val="24"/>
          <w:szCs w:val="24"/>
        </w:rPr>
        <w:t xml:space="preserve"> uretra, dificultando assim o ato de urinar e</w:t>
      </w:r>
      <w:r w:rsidR="00C257AE">
        <w:rPr>
          <w:rFonts w:ascii="Times New Roman" w:hAnsi="Times New Roman" w:cs="Times New Roman"/>
          <w:sz w:val="24"/>
          <w:szCs w:val="24"/>
        </w:rPr>
        <w:t xml:space="preserve"> impactando negativamente </w:t>
      </w:r>
      <w:r>
        <w:rPr>
          <w:rFonts w:ascii="Times New Roman" w:hAnsi="Times New Roman" w:cs="Times New Roman"/>
          <w:sz w:val="24"/>
          <w:szCs w:val="24"/>
        </w:rPr>
        <w:t>a qualidade de vida dos pacientes</w:t>
      </w:r>
      <w:r w:rsidR="006D0B26">
        <w:rPr>
          <w:rFonts w:ascii="Times New Roman" w:hAnsi="Times New Roman" w:cs="Times New Roman"/>
          <w:sz w:val="24"/>
          <w:szCs w:val="24"/>
        </w:rPr>
        <w:t xml:space="preserve">. </w:t>
      </w:r>
      <w:r w:rsidR="00082F8C">
        <w:rPr>
          <w:rFonts w:ascii="Times New Roman" w:hAnsi="Times New Roman" w:cs="Times New Roman"/>
          <w:sz w:val="24"/>
          <w:szCs w:val="24"/>
        </w:rPr>
        <w:t xml:space="preserve">De acordo com dados da Sociedade Brasileira de Urologia, a </w:t>
      </w:r>
      <w:r w:rsidR="004021AE">
        <w:rPr>
          <w:rFonts w:ascii="Times New Roman" w:hAnsi="Times New Roman" w:cs="Times New Roman"/>
          <w:sz w:val="24"/>
          <w:szCs w:val="24"/>
        </w:rPr>
        <w:t>doença</w:t>
      </w:r>
      <w:r w:rsidR="00082F8C">
        <w:rPr>
          <w:rFonts w:ascii="Times New Roman" w:hAnsi="Times New Roman" w:cs="Times New Roman"/>
          <w:sz w:val="24"/>
          <w:szCs w:val="24"/>
        </w:rPr>
        <w:t xml:space="preserve"> </w:t>
      </w:r>
      <w:r w:rsidR="00082F8C" w:rsidRPr="00440A8D">
        <w:rPr>
          <w:rFonts w:ascii="Times New Roman" w:hAnsi="Times New Roman" w:cs="Times New Roman"/>
          <w:sz w:val="24"/>
          <w:szCs w:val="24"/>
        </w:rPr>
        <w:t xml:space="preserve">afeta mais 50% dos </w:t>
      </w:r>
      <w:r w:rsidR="00C257AE">
        <w:rPr>
          <w:rFonts w:ascii="Times New Roman" w:hAnsi="Times New Roman" w:cs="Times New Roman"/>
          <w:sz w:val="24"/>
          <w:szCs w:val="24"/>
        </w:rPr>
        <w:t>homens</w:t>
      </w:r>
      <w:r w:rsidR="00082F8C" w:rsidRPr="00440A8D">
        <w:rPr>
          <w:rFonts w:ascii="Times New Roman" w:hAnsi="Times New Roman" w:cs="Times New Roman"/>
          <w:sz w:val="24"/>
          <w:szCs w:val="24"/>
        </w:rPr>
        <w:t xml:space="preserve"> acima de 50 anos</w:t>
      </w:r>
      <w:r w:rsidR="00082F8C">
        <w:rPr>
          <w:rFonts w:ascii="Times New Roman" w:hAnsi="Times New Roman" w:cs="Times New Roman"/>
          <w:sz w:val="24"/>
          <w:szCs w:val="24"/>
        </w:rPr>
        <w:t xml:space="preserve"> e </w:t>
      </w:r>
      <w:r w:rsidR="00082F8C" w:rsidRPr="00440A8D">
        <w:rPr>
          <w:rFonts w:ascii="Times New Roman" w:hAnsi="Times New Roman" w:cs="Times New Roman"/>
          <w:sz w:val="24"/>
          <w:szCs w:val="24"/>
        </w:rPr>
        <w:t>é ainda mais comum com o avanço da idade</w:t>
      </w:r>
      <w:r w:rsidR="00082F8C">
        <w:rPr>
          <w:rFonts w:ascii="Times New Roman" w:hAnsi="Times New Roman" w:cs="Times New Roman"/>
          <w:sz w:val="24"/>
          <w:szCs w:val="24"/>
        </w:rPr>
        <w:t xml:space="preserve">, chegando a 80% da população </w:t>
      </w:r>
      <w:r w:rsidR="00C257AE">
        <w:rPr>
          <w:rFonts w:ascii="Times New Roman" w:hAnsi="Times New Roman" w:cs="Times New Roman"/>
          <w:sz w:val="24"/>
          <w:szCs w:val="24"/>
        </w:rPr>
        <w:t xml:space="preserve">com mais </w:t>
      </w:r>
      <w:r w:rsidR="00082F8C">
        <w:rPr>
          <w:rFonts w:ascii="Times New Roman" w:hAnsi="Times New Roman" w:cs="Times New Roman"/>
          <w:sz w:val="24"/>
          <w:szCs w:val="24"/>
        </w:rPr>
        <w:t>d</w:t>
      </w:r>
      <w:r w:rsidR="00C257AE">
        <w:rPr>
          <w:rFonts w:ascii="Times New Roman" w:hAnsi="Times New Roman" w:cs="Times New Roman"/>
          <w:sz w:val="24"/>
          <w:szCs w:val="24"/>
        </w:rPr>
        <w:t>e</w:t>
      </w:r>
      <w:r w:rsidR="00082F8C">
        <w:rPr>
          <w:rFonts w:ascii="Times New Roman" w:hAnsi="Times New Roman" w:cs="Times New Roman"/>
          <w:sz w:val="24"/>
          <w:szCs w:val="24"/>
        </w:rPr>
        <w:t xml:space="preserve"> 90 anos</w:t>
      </w:r>
      <w:r w:rsidR="00082F8C" w:rsidRPr="00440A8D">
        <w:rPr>
          <w:rFonts w:ascii="Times New Roman" w:hAnsi="Times New Roman" w:cs="Times New Roman"/>
          <w:sz w:val="24"/>
          <w:szCs w:val="24"/>
        </w:rPr>
        <w:t xml:space="preserve">. </w:t>
      </w:r>
    </w:p>
    <w:p w14:paraId="02EA42FA" w14:textId="39D9CF75" w:rsidR="001C7185" w:rsidRDefault="001C7185" w:rsidP="002869F4">
      <w:pPr>
        <w:jc w:val="both"/>
        <w:rPr>
          <w:rFonts w:ascii="Times New Roman" w:hAnsi="Times New Roman" w:cs="Times New Roman"/>
          <w:sz w:val="24"/>
          <w:szCs w:val="24"/>
        </w:rPr>
      </w:pPr>
      <w:r w:rsidRPr="001C7185">
        <w:rPr>
          <w:rFonts w:ascii="Times New Roman" w:hAnsi="Times New Roman" w:cs="Times New Roman"/>
          <w:sz w:val="24"/>
          <w:szCs w:val="24"/>
        </w:rPr>
        <w:t xml:space="preserve">Segundo o médico urologista Ruimário Coelho, preceptor da residência médica </w:t>
      </w:r>
      <w:r w:rsidR="00C257AE">
        <w:rPr>
          <w:rFonts w:ascii="Times New Roman" w:hAnsi="Times New Roman" w:cs="Times New Roman"/>
          <w:sz w:val="24"/>
          <w:szCs w:val="24"/>
        </w:rPr>
        <w:t>em</w:t>
      </w:r>
      <w:r w:rsidRPr="001C7185">
        <w:rPr>
          <w:rFonts w:ascii="Times New Roman" w:hAnsi="Times New Roman" w:cs="Times New Roman"/>
          <w:sz w:val="24"/>
          <w:szCs w:val="24"/>
        </w:rPr>
        <w:t xml:space="preserve"> urologia do Hospital de Clínicas da Universidade Federal do Paraná e diretor técnico do Uroville – Urologia Avançada, apesar de ser uma condição bastante comum, muitas pessoas ainda </w:t>
      </w:r>
      <w:r w:rsidR="006D0B26">
        <w:rPr>
          <w:rFonts w:ascii="Times New Roman" w:hAnsi="Times New Roman" w:cs="Times New Roman"/>
          <w:sz w:val="24"/>
          <w:szCs w:val="24"/>
        </w:rPr>
        <w:t>não reconhecem</w:t>
      </w:r>
      <w:r w:rsidRPr="001C7185">
        <w:rPr>
          <w:rFonts w:ascii="Times New Roman" w:hAnsi="Times New Roman" w:cs="Times New Roman"/>
          <w:sz w:val="24"/>
          <w:szCs w:val="24"/>
        </w:rPr>
        <w:t xml:space="preserve"> os sintomas. “</w:t>
      </w:r>
      <w:r w:rsidR="004021AE">
        <w:rPr>
          <w:rFonts w:ascii="Times New Roman" w:hAnsi="Times New Roman" w:cs="Times New Roman"/>
          <w:sz w:val="24"/>
          <w:szCs w:val="24"/>
        </w:rPr>
        <w:t>Geralmente os sinais surgem aos poucos e vão ficando mais frequentes com o passar do tempo, mas por uma questão cultural</w:t>
      </w:r>
      <w:r w:rsidRPr="001C7185">
        <w:rPr>
          <w:rFonts w:ascii="Times New Roman" w:hAnsi="Times New Roman" w:cs="Times New Roman"/>
          <w:sz w:val="24"/>
          <w:szCs w:val="24"/>
        </w:rPr>
        <w:t xml:space="preserve"> alguns pacientes acabam</w:t>
      </w:r>
      <w:r w:rsidR="004021AE">
        <w:rPr>
          <w:rFonts w:ascii="Times New Roman" w:hAnsi="Times New Roman" w:cs="Times New Roman"/>
          <w:sz w:val="24"/>
          <w:szCs w:val="24"/>
        </w:rPr>
        <w:t xml:space="preserve"> naturalizando</w:t>
      </w:r>
      <w:r w:rsidRPr="001C7185">
        <w:rPr>
          <w:rFonts w:ascii="Times New Roman" w:hAnsi="Times New Roman" w:cs="Times New Roman"/>
          <w:sz w:val="24"/>
          <w:szCs w:val="24"/>
        </w:rPr>
        <w:t xml:space="preserve"> </w:t>
      </w:r>
      <w:r w:rsidR="00664C75">
        <w:rPr>
          <w:rFonts w:ascii="Times New Roman" w:hAnsi="Times New Roman" w:cs="Times New Roman"/>
          <w:sz w:val="24"/>
          <w:szCs w:val="24"/>
        </w:rPr>
        <w:t>essa condição</w:t>
      </w:r>
      <w:r w:rsidRPr="001C7185">
        <w:rPr>
          <w:rFonts w:ascii="Times New Roman" w:hAnsi="Times New Roman" w:cs="Times New Roman"/>
          <w:sz w:val="24"/>
          <w:szCs w:val="24"/>
        </w:rPr>
        <w:t>, pois acreditam que</w:t>
      </w:r>
      <w:r w:rsidR="00664C75">
        <w:rPr>
          <w:rFonts w:ascii="Times New Roman" w:hAnsi="Times New Roman" w:cs="Times New Roman"/>
          <w:sz w:val="24"/>
          <w:szCs w:val="24"/>
        </w:rPr>
        <w:t xml:space="preserve"> </w:t>
      </w:r>
      <w:r w:rsidR="00C257AE">
        <w:rPr>
          <w:rFonts w:ascii="Times New Roman" w:hAnsi="Times New Roman" w:cs="Times New Roman"/>
          <w:sz w:val="24"/>
          <w:szCs w:val="24"/>
        </w:rPr>
        <w:t xml:space="preserve">é normal e que </w:t>
      </w:r>
      <w:r w:rsidR="00664C75">
        <w:rPr>
          <w:rFonts w:ascii="Times New Roman" w:hAnsi="Times New Roman" w:cs="Times New Roman"/>
          <w:sz w:val="24"/>
          <w:szCs w:val="24"/>
        </w:rPr>
        <w:t xml:space="preserve">faz </w:t>
      </w:r>
      <w:r w:rsidRPr="001C7185">
        <w:rPr>
          <w:rFonts w:ascii="Times New Roman" w:hAnsi="Times New Roman" w:cs="Times New Roman"/>
          <w:sz w:val="24"/>
          <w:szCs w:val="24"/>
        </w:rPr>
        <w:t xml:space="preserve">parte do envelhecimento”, </w:t>
      </w:r>
      <w:r w:rsidR="006D0B26">
        <w:rPr>
          <w:rFonts w:ascii="Times New Roman" w:hAnsi="Times New Roman" w:cs="Times New Roman"/>
          <w:sz w:val="24"/>
          <w:szCs w:val="24"/>
        </w:rPr>
        <w:t>explica.</w:t>
      </w:r>
    </w:p>
    <w:p w14:paraId="4FD2A4FF" w14:textId="2C6AC004" w:rsidR="00E941D8" w:rsidRDefault="006D0B26" w:rsidP="00E35C51">
      <w:pPr>
        <w:jc w:val="both"/>
        <w:rPr>
          <w:rFonts w:ascii="Times New Roman" w:hAnsi="Times New Roman" w:cs="Times New Roman"/>
          <w:sz w:val="24"/>
          <w:szCs w:val="24"/>
        </w:rPr>
      </w:pPr>
      <w:r>
        <w:rPr>
          <w:rFonts w:ascii="Times New Roman" w:hAnsi="Times New Roman" w:cs="Times New Roman"/>
          <w:sz w:val="24"/>
          <w:szCs w:val="24"/>
        </w:rPr>
        <w:t>E</w:t>
      </w:r>
      <w:r w:rsidR="004021AE">
        <w:rPr>
          <w:rFonts w:ascii="Times New Roman" w:hAnsi="Times New Roman" w:cs="Times New Roman"/>
          <w:sz w:val="24"/>
          <w:szCs w:val="24"/>
        </w:rPr>
        <w:t>ntre os principais sintomas, ele destaca a</w:t>
      </w:r>
      <w:r w:rsidR="002020E5">
        <w:rPr>
          <w:rFonts w:ascii="Times New Roman" w:hAnsi="Times New Roman" w:cs="Times New Roman"/>
          <w:sz w:val="24"/>
          <w:szCs w:val="24"/>
        </w:rPr>
        <w:t xml:space="preserve"> </w:t>
      </w:r>
      <w:r w:rsidR="00F811A8" w:rsidRPr="00EF2E4A">
        <w:rPr>
          <w:rFonts w:ascii="Times New Roman" w:hAnsi="Times New Roman" w:cs="Times New Roman"/>
          <w:sz w:val="24"/>
          <w:szCs w:val="24"/>
        </w:rPr>
        <w:t>redução da pressão ou interrupções do jato urinário</w:t>
      </w:r>
      <w:r w:rsidR="004021AE">
        <w:rPr>
          <w:rFonts w:ascii="Times New Roman" w:hAnsi="Times New Roman" w:cs="Times New Roman"/>
          <w:sz w:val="24"/>
          <w:szCs w:val="24"/>
        </w:rPr>
        <w:t xml:space="preserve">, dificuldade de iniciar a micção, </w:t>
      </w:r>
      <w:r w:rsidR="00F811A8" w:rsidRPr="00EF2E4A">
        <w:rPr>
          <w:rFonts w:ascii="Times New Roman" w:hAnsi="Times New Roman" w:cs="Times New Roman"/>
          <w:sz w:val="24"/>
          <w:szCs w:val="24"/>
        </w:rPr>
        <w:t>aumento do número de micções noturnas, dificuldade de esvaziar totalmente a bexig</w:t>
      </w:r>
      <w:r w:rsidR="004021AE">
        <w:rPr>
          <w:rFonts w:ascii="Times New Roman" w:hAnsi="Times New Roman" w:cs="Times New Roman"/>
          <w:sz w:val="24"/>
          <w:szCs w:val="24"/>
        </w:rPr>
        <w:t xml:space="preserve">a e </w:t>
      </w:r>
      <w:r w:rsidR="00C257AE">
        <w:rPr>
          <w:rFonts w:ascii="Times New Roman" w:hAnsi="Times New Roman" w:cs="Times New Roman"/>
          <w:sz w:val="24"/>
          <w:szCs w:val="24"/>
        </w:rPr>
        <w:t xml:space="preserve">a </w:t>
      </w:r>
      <w:r w:rsidR="004021AE">
        <w:rPr>
          <w:rFonts w:ascii="Times New Roman" w:hAnsi="Times New Roman" w:cs="Times New Roman"/>
          <w:sz w:val="24"/>
          <w:szCs w:val="24"/>
        </w:rPr>
        <w:t>incontinência urinária.</w:t>
      </w:r>
    </w:p>
    <w:p w14:paraId="451ED106" w14:textId="348F18AC" w:rsidR="004021AE" w:rsidRDefault="00737B19" w:rsidP="00E35C51">
      <w:pPr>
        <w:jc w:val="both"/>
        <w:rPr>
          <w:rFonts w:ascii="Times New Roman" w:hAnsi="Times New Roman" w:cs="Times New Roman"/>
          <w:sz w:val="24"/>
          <w:szCs w:val="24"/>
        </w:rPr>
      </w:pPr>
      <w:r w:rsidRPr="00EF2E4A">
        <w:rPr>
          <w:rFonts w:ascii="Times New Roman" w:hAnsi="Times New Roman" w:cs="Times New Roman"/>
          <w:sz w:val="24"/>
          <w:szCs w:val="24"/>
        </w:rPr>
        <w:t>“</w:t>
      </w:r>
      <w:r w:rsidR="00664C75">
        <w:rPr>
          <w:rFonts w:ascii="Times New Roman" w:hAnsi="Times New Roman" w:cs="Times New Roman"/>
          <w:sz w:val="24"/>
          <w:szCs w:val="24"/>
        </w:rPr>
        <w:t>A</w:t>
      </w:r>
      <w:r w:rsidR="004021AE">
        <w:rPr>
          <w:rFonts w:ascii="Times New Roman" w:hAnsi="Times New Roman" w:cs="Times New Roman"/>
          <w:sz w:val="24"/>
          <w:szCs w:val="24"/>
        </w:rPr>
        <w:t xml:space="preserve"> qualquer sinal, os homens devem procurar um médico urologista para fazer uma avaliação e iniciar o tratamento mais adequado para o seu caso</w:t>
      </w:r>
      <w:r w:rsidR="00664C75">
        <w:rPr>
          <w:rFonts w:ascii="Times New Roman" w:hAnsi="Times New Roman" w:cs="Times New Roman"/>
          <w:sz w:val="24"/>
          <w:szCs w:val="24"/>
        </w:rPr>
        <w:t>. Mesmo não tendo</w:t>
      </w:r>
      <w:r w:rsidR="004021AE">
        <w:rPr>
          <w:rFonts w:ascii="Times New Roman" w:hAnsi="Times New Roman" w:cs="Times New Roman"/>
          <w:sz w:val="24"/>
          <w:szCs w:val="24"/>
        </w:rPr>
        <w:t xml:space="preserve"> nenhuma relação com o câncer de próstata, a HBP pode evoluir para quadros mais graves se não for tratada. Entre as complicações mais comuns, estão a infecção urinária</w:t>
      </w:r>
      <w:r w:rsidR="00C257AE">
        <w:rPr>
          <w:rFonts w:ascii="Times New Roman" w:hAnsi="Times New Roman" w:cs="Times New Roman"/>
          <w:sz w:val="24"/>
          <w:szCs w:val="24"/>
        </w:rPr>
        <w:t>,</w:t>
      </w:r>
      <w:r w:rsidR="004021AE">
        <w:rPr>
          <w:rFonts w:ascii="Times New Roman" w:hAnsi="Times New Roman" w:cs="Times New Roman"/>
          <w:sz w:val="24"/>
          <w:szCs w:val="24"/>
        </w:rPr>
        <w:t xml:space="preserve"> a formação de pedras na bexiga e pode </w:t>
      </w:r>
      <w:r w:rsidR="00C257AE">
        <w:rPr>
          <w:rFonts w:ascii="Times New Roman" w:hAnsi="Times New Roman" w:cs="Times New Roman"/>
          <w:sz w:val="24"/>
          <w:szCs w:val="24"/>
        </w:rPr>
        <w:t>lev</w:t>
      </w:r>
      <w:r w:rsidR="004021AE">
        <w:rPr>
          <w:rFonts w:ascii="Times New Roman" w:hAnsi="Times New Roman" w:cs="Times New Roman"/>
          <w:sz w:val="24"/>
          <w:szCs w:val="24"/>
        </w:rPr>
        <w:t>a</w:t>
      </w:r>
      <w:r w:rsidR="00664C75">
        <w:rPr>
          <w:rFonts w:ascii="Times New Roman" w:hAnsi="Times New Roman" w:cs="Times New Roman"/>
          <w:sz w:val="24"/>
          <w:szCs w:val="24"/>
        </w:rPr>
        <w:t>r</w:t>
      </w:r>
      <w:r w:rsidR="004021AE">
        <w:rPr>
          <w:rFonts w:ascii="Times New Roman" w:hAnsi="Times New Roman" w:cs="Times New Roman"/>
          <w:sz w:val="24"/>
          <w:szCs w:val="24"/>
        </w:rPr>
        <w:t xml:space="preserve"> à insuficiência renal</w:t>
      </w:r>
      <w:r w:rsidR="00664C75">
        <w:rPr>
          <w:rFonts w:ascii="Times New Roman" w:hAnsi="Times New Roman" w:cs="Times New Roman"/>
          <w:sz w:val="24"/>
          <w:szCs w:val="24"/>
        </w:rPr>
        <w:t>”, alerta Ruimário Coelho</w:t>
      </w:r>
      <w:r w:rsidR="004021AE">
        <w:rPr>
          <w:rFonts w:ascii="Times New Roman" w:hAnsi="Times New Roman" w:cs="Times New Roman"/>
          <w:sz w:val="24"/>
          <w:szCs w:val="24"/>
        </w:rPr>
        <w:t xml:space="preserve">. </w:t>
      </w:r>
    </w:p>
    <w:p w14:paraId="693626FD" w14:textId="5D82A408" w:rsidR="004021AE" w:rsidRDefault="004021AE" w:rsidP="003677B6">
      <w:pPr>
        <w:jc w:val="both"/>
        <w:rPr>
          <w:rFonts w:ascii="Times New Roman" w:hAnsi="Times New Roman" w:cs="Times New Roman"/>
          <w:b/>
          <w:bCs/>
          <w:sz w:val="24"/>
          <w:szCs w:val="24"/>
        </w:rPr>
      </w:pPr>
      <w:r>
        <w:rPr>
          <w:rFonts w:ascii="Times New Roman" w:hAnsi="Times New Roman" w:cs="Times New Roman"/>
          <w:b/>
          <w:bCs/>
          <w:sz w:val="24"/>
          <w:szCs w:val="24"/>
        </w:rPr>
        <w:t>Novas tecnologias no tratamento da HBP</w:t>
      </w:r>
    </w:p>
    <w:p w14:paraId="658155CC" w14:textId="58643050" w:rsidR="00664C75" w:rsidRDefault="004021AE" w:rsidP="004021AE">
      <w:pPr>
        <w:jc w:val="both"/>
        <w:rPr>
          <w:rFonts w:ascii="Times New Roman" w:hAnsi="Times New Roman" w:cs="Times New Roman"/>
          <w:sz w:val="24"/>
          <w:szCs w:val="24"/>
        </w:rPr>
      </w:pPr>
      <w:r>
        <w:rPr>
          <w:rFonts w:ascii="Times New Roman" w:hAnsi="Times New Roman" w:cs="Times New Roman"/>
          <w:sz w:val="24"/>
          <w:szCs w:val="24"/>
        </w:rPr>
        <w:t>O</w:t>
      </w:r>
      <w:r w:rsidRPr="00EF2E4A">
        <w:rPr>
          <w:rFonts w:ascii="Times New Roman" w:hAnsi="Times New Roman" w:cs="Times New Roman"/>
          <w:sz w:val="24"/>
          <w:szCs w:val="24"/>
        </w:rPr>
        <w:t xml:space="preserve"> tratamento</w:t>
      </w:r>
      <w:r w:rsidR="00C257AE">
        <w:rPr>
          <w:rFonts w:ascii="Times New Roman" w:hAnsi="Times New Roman" w:cs="Times New Roman"/>
          <w:sz w:val="24"/>
          <w:szCs w:val="24"/>
        </w:rPr>
        <w:t xml:space="preserve"> da HBP</w:t>
      </w:r>
      <w:r w:rsidRPr="00EF2E4A">
        <w:rPr>
          <w:rFonts w:ascii="Times New Roman" w:hAnsi="Times New Roman" w:cs="Times New Roman"/>
          <w:sz w:val="24"/>
          <w:szCs w:val="24"/>
        </w:rPr>
        <w:t xml:space="preserve"> vai desde</w:t>
      </w:r>
      <w:r w:rsidR="00C257AE">
        <w:rPr>
          <w:rFonts w:ascii="Times New Roman" w:hAnsi="Times New Roman" w:cs="Times New Roman"/>
          <w:sz w:val="24"/>
          <w:szCs w:val="24"/>
        </w:rPr>
        <w:t xml:space="preserve"> o</w:t>
      </w:r>
      <w:r w:rsidRPr="00EF2E4A">
        <w:rPr>
          <w:rFonts w:ascii="Times New Roman" w:hAnsi="Times New Roman" w:cs="Times New Roman"/>
          <w:sz w:val="24"/>
          <w:szCs w:val="24"/>
        </w:rPr>
        <w:t xml:space="preserve"> acompanhamento clínico com exames regulares e medicamentos para controlar os sintomas, até procedimentos cirúrgicos</w:t>
      </w:r>
      <w:r w:rsidR="00C257AE">
        <w:rPr>
          <w:rFonts w:ascii="Times New Roman" w:hAnsi="Times New Roman" w:cs="Times New Roman"/>
          <w:sz w:val="24"/>
          <w:szCs w:val="24"/>
        </w:rPr>
        <w:t>,</w:t>
      </w:r>
      <w:r w:rsidR="00664C75">
        <w:rPr>
          <w:rFonts w:ascii="Times New Roman" w:hAnsi="Times New Roman" w:cs="Times New Roman"/>
          <w:sz w:val="24"/>
          <w:szCs w:val="24"/>
        </w:rPr>
        <w:t xml:space="preserve"> que estão cada vez menos invasivos, graças ao desenvolvimento de novas tecnologias.</w:t>
      </w:r>
    </w:p>
    <w:p w14:paraId="07F4E90F" w14:textId="1EA61958" w:rsidR="00664C75" w:rsidRDefault="00664C75" w:rsidP="00664C75">
      <w:pPr>
        <w:jc w:val="both"/>
        <w:rPr>
          <w:rFonts w:ascii="Times New Roman" w:hAnsi="Times New Roman" w:cs="Times New Roman"/>
          <w:sz w:val="24"/>
          <w:szCs w:val="24"/>
        </w:rPr>
      </w:pPr>
      <w:r>
        <w:rPr>
          <w:rFonts w:ascii="Times New Roman" w:hAnsi="Times New Roman" w:cs="Times New Roman"/>
          <w:sz w:val="24"/>
          <w:szCs w:val="24"/>
        </w:rPr>
        <w:t xml:space="preserve">Entre as inovações mais recentes está a enucleação endoscópica da próstata com Holmium Laser (HoLEP), que tem se tornado o ‘padrão-ouro’ do tratamento da HBP. </w:t>
      </w:r>
      <w:r w:rsidR="00C257AE">
        <w:rPr>
          <w:rFonts w:ascii="Times New Roman" w:hAnsi="Times New Roman" w:cs="Times New Roman"/>
          <w:sz w:val="24"/>
          <w:szCs w:val="24"/>
        </w:rPr>
        <w:t>“</w:t>
      </w:r>
      <w:r>
        <w:rPr>
          <w:rFonts w:ascii="Times New Roman" w:hAnsi="Times New Roman" w:cs="Times New Roman"/>
          <w:sz w:val="24"/>
          <w:szCs w:val="24"/>
        </w:rPr>
        <w:t>Com o auxílio de uma microcâmera, o cirurgião consegue retirar com precisão o tecido aumentado com a ajuda do laser, tornando a cirurgia muito mais assertiva e reduzindo o risco de complicações”, explica Ruimário Coelho, um dos expoentes da técnica no país.</w:t>
      </w:r>
    </w:p>
    <w:p w14:paraId="035C3347" w14:textId="648D5C95" w:rsidR="00766603" w:rsidRDefault="00664C75" w:rsidP="00766603">
      <w:pPr>
        <w:jc w:val="both"/>
        <w:rPr>
          <w:rFonts w:ascii="Times New Roman" w:hAnsi="Times New Roman" w:cs="Times New Roman"/>
          <w:sz w:val="24"/>
          <w:szCs w:val="24"/>
        </w:rPr>
      </w:pPr>
      <w:r>
        <w:rPr>
          <w:rFonts w:ascii="Times New Roman" w:hAnsi="Times New Roman" w:cs="Times New Roman"/>
          <w:sz w:val="24"/>
          <w:szCs w:val="24"/>
        </w:rPr>
        <w:t xml:space="preserve">Entre as vantagens da nova tecnologia está a rápida recuperação no pós-operatório, com o procedimento feito de forma ambulatorial, sem a necessidade de internações prolongadas. Assim, os riscos de infecção também diminuem e o paciente consegue retomar suas atividades </w:t>
      </w:r>
      <w:r w:rsidR="00C257AE">
        <w:rPr>
          <w:rFonts w:ascii="Times New Roman" w:hAnsi="Times New Roman" w:cs="Times New Roman"/>
          <w:sz w:val="24"/>
          <w:szCs w:val="24"/>
        </w:rPr>
        <w:t>cotidianas</w:t>
      </w:r>
      <w:r>
        <w:rPr>
          <w:rFonts w:ascii="Times New Roman" w:hAnsi="Times New Roman" w:cs="Times New Roman"/>
          <w:sz w:val="24"/>
          <w:szCs w:val="24"/>
        </w:rPr>
        <w:t xml:space="preserve"> em menos tempo do que nos métodos tradicionais.</w:t>
      </w:r>
      <w:r w:rsidR="00766603">
        <w:rPr>
          <w:rFonts w:ascii="Times New Roman" w:hAnsi="Times New Roman" w:cs="Times New Roman"/>
          <w:sz w:val="24"/>
          <w:szCs w:val="24"/>
        </w:rPr>
        <w:t xml:space="preserve"> </w:t>
      </w:r>
      <w:r w:rsidR="00766603">
        <w:rPr>
          <w:rFonts w:ascii="Times New Roman" w:hAnsi="Times New Roman" w:cs="Times New Roman"/>
          <w:sz w:val="24"/>
          <w:szCs w:val="24"/>
        </w:rPr>
        <w:lastRenderedPageBreak/>
        <w:t xml:space="preserve">Além da enucleação endoscópica da próstata, no Brasil, as cirurgias minimamente invasivas mais </w:t>
      </w:r>
      <w:r w:rsidR="00C257AE">
        <w:rPr>
          <w:rFonts w:ascii="Times New Roman" w:hAnsi="Times New Roman" w:cs="Times New Roman"/>
          <w:sz w:val="24"/>
          <w:szCs w:val="24"/>
        </w:rPr>
        <w:t>difundidas</w:t>
      </w:r>
      <w:r w:rsidR="00766603">
        <w:rPr>
          <w:rFonts w:ascii="Times New Roman" w:hAnsi="Times New Roman" w:cs="Times New Roman"/>
          <w:sz w:val="24"/>
          <w:szCs w:val="24"/>
        </w:rPr>
        <w:t xml:space="preserve"> são o Rezum, o UroLift e iTind, </w:t>
      </w:r>
    </w:p>
    <w:p w14:paraId="28929717" w14:textId="77777777" w:rsidR="00C257AE" w:rsidRDefault="00C257AE" w:rsidP="00795BAC">
      <w:pPr>
        <w:jc w:val="both"/>
        <w:rPr>
          <w:rFonts w:ascii="Times New Roman" w:hAnsi="Times New Roman" w:cs="Times New Roman"/>
          <w:b/>
          <w:bCs/>
        </w:rPr>
      </w:pPr>
    </w:p>
    <w:p w14:paraId="6A662B0B" w14:textId="1E25BB63" w:rsidR="00F811A8" w:rsidRPr="00795BAC" w:rsidRDefault="00795BAC" w:rsidP="00795BAC">
      <w:pPr>
        <w:jc w:val="both"/>
        <w:rPr>
          <w:rFonts w:ascii="Times New Roman" w:hAnsi="Times New Roman" w:cs="Times New Roman"/>
          <w:b/>
          <w:bCs/>
        </w:rPr>
      </w:pPr>
      <w:r w:rsidRPr="00795BAC">
        <w:rPr>
          <w:rFonts w:ascii="Times New Roman" w:hAnsi="Times New Roman" w:cs="Times New Roman"/>
          <w:b/>
          <w:bCs/>
        </w:rPr>
        <w:t>Sobre Ruimário Coelho</w:t>
      </w:r>
    </w:p>
    <w:p w14:paraId="15E2126F" w14:textId="600FCC69" w:rsidR="00795BAC" w:rsidRDefault="00795BAC" w:rsidP="00795BAC">
      <w:pPr>
        <w:pStyle w:val="NormalWeb"/>
        <w:jc w:val="both"/>
        <w:rPr>
          <w:sz w:val="22"/>
          <w:szCs w:val="22"/>
        </w:rPr>
      </w:pPr>
      <w:r w:rsidRPr="00795BAC">
        <w:rPr>
          <w:sz w:val="22"/>
          <w:szCs w:val="22"/>
        </w:rPr>
        <w:t>Dr Ruimário Coelho é formado em medicina pela Faculdade de Medicina da Universidade Federal do Espírito Santo, com residência médica em Cirurgia Geral no Hospital Heliópolis (São Paulo - SP), residência médica em Urologia pela Universidade Federal do Paraná, Fellowship em Andrologia e Infertilidade Masculina, pelo Instituto H Ellis/ Projeto ALFA, com certificação em cirurgia robótica pelo Instituto Falke. É diretor técnico do Uroville - Urologia Avançada, preceptor da residência médica de Urologia do Hospital de Clínicas da UFPR, coordenador do curso de Enucleação Endoscópica da Próstata do Scolla Centro de Treinamento, membro da Endourological Society e membro titular da Sociedade Brasileira de Urologia, atuando principalmente com foco em Doenças da Próstata e Endourologia.</w:t>
      </w:r>
    </w:p>
    <w:p w14:paraId="0E1B9814" w14:textId="77777777" w:rsidR="00E935E5" w:rsidRDefault="00E935E5" w:rsidP="00795BAC">
      <w:pPr>
        <w:pStyle w:val="NormalWeb"/>
        <w:jc w:val="both"/>
        <w:rPr>
          <w:sz w:val="22"/>
          <w:szCs w:val="22"/>
        </w:rPr>
      </w:pPr>
    </w:p>
    <w:p w14:paraId="1D2BA3B8" w14:textId="77777777" w:rsidR="00E935E5" w:rsidRDefault="00E935E5" w:rsidP="00795BAC">
      <w:pPr>
        <w:pStyle w:val="NormalWeb"/>
        <w:jc w:val="both"/>
        <w:rPr>
          <w:sz w:val="22"/>
          <w:szCs w:val="22"/>
        </w:rPr>
      </w:pPr>
    </w:p>
    <w:p w14:paraId="1725A623" w14:textId="77777777" w:rsidR="00E935E5" w:rsidRPr="00E91B55" w:rsidRDefault="00E935E5" w:rsidP="00E935E5">
      <w:pPr>
        <w:pStyle w:val="paragraph"/>
        <w:spacing w:before="0" w:beforeAutospacing="0" w:after="0" w:afterAutospacing="0"/>
        <w:jc w:val="both"/>
        <w:textAlignment w:val="baseline"/>
        <w:rPr>
          <w:rStyle w:val="normaltextrun"/>
          <w:rFonts w:ascii="Arial" w:hAnsi="Arial" w:cs="Arial"/>
        </w:rPr>
      </w:pPr>
      <w:r w:rsidRPr="00E91B55">
        <w:rPr>
          <w:rStyle w:val="normaltextrun"/>
          <w:rFonts w:ascii="Arial" w:hAnsi="Arial" w:cs="Arial"/>
        </w:rPr>
        <w:t>HIPERPLASIA DA PRÓSTATA</w:t>
      </w:r>
    </w:p>
    <w:p w14:paraId="1A63498F" w14:textId="77777777" w:rsidR="00E935E5" w:rsidRDefault="00E935E5" w:rsidP="00E935E5">
      <w:pPr>
        <w:pStyle w:val="paragraph"/>
        <w:spacing w:before="0" w:beforeAutospacing="0" w:after="0" w:afterAutospacing="0"/>
        <w:jc w:val="both"/>
        <w:textAlignment w:val="baseline"/>
        <w:rPr>
          <w:rStyle w:val="normaltextrun"/>
          <w:rFonts w:ascii="Arial" w:hAnsi="Arial" w:cs="Arial"/>
          <w:u w:val="single"/>
        </w:rPr>
      </w:pPr>
      <w:r>
        <w:rPr>
          <w:rStyle w:val="normaltextrun"/>
          <w:rFonts w:ascii="Arial" w:hAnsi="Arial" w:cs="Arial"/>
          <w:u w:val="single"/>
        </w:rPr>
        <w:t>Saiba o que é e quais os sintomas da doença</w:t>
      </w:r>
    </w:p>
    <w:p w14:paraId="6E09B94E" w14:textId="77777777" w:rsidR="00E935E5" w:rsidRDefault="00E935E5" w:rsidP="00E935E5">
      <w:pPr>
        <w:pStyle w:val="paragraph"/>
        <w:spacing w:before="0" w:beforeAutospacing="0" w:after="0" w:afterAutospacing="0"/>
        <w:jc w:val="both"/>
        <w:textAlignment w:val="baseline"/>
        <w:rPr>
          <w:rStyle w:val="normaltextrun"/>
          <w:rFonts w:ascii="Arial" w:hAnsi="Arial" w:cs="Arial"/>
        </w:rPr>
      </w:pPr>
    </w:p>
    <w:p w14:paraId="0616D4AF" w14:textId="77777777" w:rsidR="00E935E5" w:rsidRDefault="00E935E5" w:rsidP="00E935E5">
      <w:pPr>
        <w:pStyle w:val="paragraph"/>
        <w:spacing w:before="0" w:beforeAutospacing="0" w:after="0" w:afterAutospacing="0"/>
        <w:jc w:val="both"/>
        <w:textAlignment w:val="baseline"/>
        <w:rPr>
          <w:rStyle w:val="normaltextrun"/>
          <w:rFonts w:ascii="Arial" w:hAnsi="Arial" w:cs="Arial"/>
        </w:rPr>
      </w:pPr>
      <w:r w:rsidRPr="00BE02D9">
        <w:rPr>
          <w:rStyle w:val="normaltextrun"/>
          <w:rFonts w:ascii="Arial" w:hAnsi="Arial" w:cs="Arial"/>
          <w:b/>
          <w:bCs/>
        </w:rPr>
        <w:t>Descrição</w:t>
      </w:r>
      <w:r w:rsidRPr="00BE02D9">
        <w:rPr>
          <w:rStyle w:val="normaltextrun"/>
          <w:rFonts w:ascii="Arial" w:hAnsi="Arial" w:cs="Arial"/>
        </w:rPr>
        <w:t xml:space="preserve">: </w:t>
      </w:r>
      <w:r>
        <w:rPr>
          <w:rStyle w:val="normaltextrun"/>
          <w:rFonts w:ascii="Arial" w:hAnsi="Arial" w:cs="Arial"/>
        </w:rPr>
        <w:t>Release sobre a hiperplasia da próstata, explicando o que é e quais os sintomas que podem indicar a doença. Destacar que os sintomas aparecem aos poucos, o que requer uma atenção especial dos homens a partir dos 50 anos de idade. Vamos trazer dados sobre a incidência da doença na população idosa e citar como é feito o tratamento e as tecnologias mais avançadas de procedimentos cirúrgicos, citando como exemplo a enucleação endoscópica da próstata com Holmium Laser (HoLEP) e as vantagens desta nova técnica em relação aos procedimentos tradicionais.</w:t>
      </w:r>
    </w:p>
    <w:p w14:paraId="2F597D38" w14:textId="77777777" w:rsidR="00E935E5" w:rsidRPr="00795BAC" w:rsidRDefault="00E935E5" w:rsidP="00795BAC">
      <w:pPr>
        <w:pStyle w:val="NormalWeb"/>
        <w:jc w:val="both"/>
        <w:rPr>
          <w:sz w:val="22"/>
          <w:szCs w:val="22"/>
        </w:rPr>
      </w:pPr>
    </w:p>
    <w:sectPr w:rsidR="00E935E5" w:rsidRPr="00795B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DD"/>
    <w:rsid w:val="00013284"/>
    <w:rsid w:val="00082F8C"/>
    <w:rsid w:val="00113485"/>
    <w:rsid w:val="00121B7A"/>
    <w:rsid w:val="001C7185"/>
    <w:rsid w:val="001D3C31"/>
    <w:rsid w:val="002020E5"/>
    <w:rsid w:val="002869F4"/>
    <w:rsid w:val="003677B6"/>
    <w:rsid w:val="00384E65"/>
    <w:rsid w:val="003D7E03"/>
    <w:rsid w:val="004021AE"/>
    <w:rsid w:val="00440A8D"/>
    <w:rsid w:val="004D5BBE"/>
    <w:rsid w:val="004E7D53"/>
    <w:rsid w:val="00507AA5"/>
    <w:rsid w:val="005541C7"/>
    <w:rsid w:val="005553C6"/>
    <w:rsid w:val="00560BA5"/>
    <w:rsid w:val="0060517D"/>
    <w:rsid w:val="00610D16"/>
    <w:rsid w:val="00664C75"/>
    <w:rsid w:val="006D0B26"/>
    <w:rsid w:val="006D4828"/>
    <w:rsid w:val="00721607"/>
    <w:rsid w:val="00737819"/>
    <w:rsid w:val="00737B19"/>
    <w:rsid w:val="00741141"/>
    <w:rsid w:val="00766603"/>
    <w:rsid w:val="00795BAC"/>
    <w:rsid w:val="007A0EC1"/>
    <w:rsid w:val="0084301D"/>
    <w:rsid w:val="008B3E69"/>
    <w:rsid w:val="008C66C1"/>
    <w:rsid w:val="009D1AD9"/>
    <w:rsid w:val="00A14CB6"/>
    <w:rsid w:val="00A342B6"/>
    <w:rsid w:val="00AA6779"/>
    <w:rsid w:val="00B612EA"/>
    <w:rsid w:val="00C257AE"/>
    <w:rsid w:val="00CB04DD"/>
    <w:rsid w:val="00CE176C"/>
    <w:rsid w:val="00CF34E7"/>
    <w:rsid w:val="00D17399"/>
    <w:rsid w:val="00E35C51"/>
    <w:rsid w:val="00E935E5"/>
    <w:rsid w:val="00E941D8"/>
    <w:rsid w:val="00EF2E4A"/>
    <w:rsid w:val="00EF2EAC"/>
    <w:rsid w:val="00F769B5"/>
    <w:rsid w:val="00F811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92484"/>
  <w15:chartTrackingRefBased/>
  <w15:docId w15:val="{D9ECDC84-F43C-49AF-90FE-85A7EC69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95BA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paragraph">
    <w:name w:val="paragraph"/>
    <w:basedOn w:val="Normal"/>
    <w:rsid w:val="00E935E5"/>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ormaltextrun">
    <w:name w:val="normaltextrun"/>
    <w:basedOn w:val="Fontepargpadro"/>
    <w:rsid w:val="00E935E5"/>
  </w:style>
  <w:style w:type="character" w:styleId="nfase">
    <w:name w:val="Emphasis"/>
    <w:basedOn w:val="Fontepargpadro"/>
    <w:uiPriority w:val="20"/>
    <w:qFormat/>
    <w:rsid w:val="007A0E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59556">
      <w:bodyDiv w:val="1"/>
      <w:marLeft w:val="0"/>
      <w:marRight w:val="0"/>
      <w:marTop w:val="0"/>
      <w:marBottom w:val="0"/>
      <w:divBdr>
        <w:top w:val="none" w:sz="0" w:space="0" w:color="auto"/>
        <w:left w:val="none" w:sz="0" w:space="0" w:color="auto"/>
        <w:bottom w:val="none" w:sz="0" w:space="0" w:color="auto"/>
        <w:right w:val="none" w:sz="0" w:space="0" w:color="auto"/>
      </w:divBdr>
    </w:div>
    <w:div w:id="218783560">
      <w:bodyDiv w:val="1"/>
      <w:marLeft w:val="0"/>
      <w:marRight w:val="0"/>
      <w:marTop w:val="0"/>
      <w:marBottom w:val="0"/>
      <w:divBdr>
        <w:top w:val="none" w:sz="0" w:space="0" w:color="auto"/>
        <w:left w:val="none" w:sz="0" w:space="0" w:color="auto"/>
        <w:bottom w:val="none" w:sz="0" w:space="0" w:color="auto"/>
        <w:right w:val="none" w:sz="0" w:space="0" w:color="auto"/>
      </w:divBdr>
    </w:div>
    <w:div w:id="463616738">
      <w:bodyDiv w:val="1"/>
      <w:marLeft w:val="0"/>
      <w:marRight w:val="0"/>
      <w:marTop w:val="0"/>
      <w:marBottom w:val="0"/>
      <w:divBdr>
        <w:top w:val="none" w:sz="0" w:space="0" w:color="auto"/>
        <w:left w:val="none" w:sz="0" w:space="0" w:color="auto"/>
        <w:bottom w:val="none" w:sz="0" w:space="0" w:color="auto"/>
        <w:right w:val="none" w:sz="0" w:space="0" w:color="auto"/>
      </w:divBdr>
    </w:div>
    <w:div w:id="906495547">
      <w:bodyDiv w:val="1"/>
      <w:marLeft w:val="0"/>
      <w:marRight w:val="0"/>
      <w:marTop w:val="0"/>
      <w:marBottom w:val="0"/>
      <w:divBdr>
        <w:top w:val="none" w:sz="0" w:space="0" w:color="auto"/>
        <w:left w:val="none" w:sz="0" w:space="0" w:color="auto"/>
        <w:bottom w:val="none" w:sz="0" w:space="0" w:color="auto"/>
        <w:right w:val="none" w:sz="0" w:space="0" w:color="auto"/>
      </w:divBdr>
    </w:div>
    <w:div w:id="210969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545</TotalTime>
  <Pages>2</Pages>
  <Words>744</Words>
  <Characters>4020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Lançoni Bernardi</dc:creator>
  <cp:keywords/>
  <dc:description/>
  <cp:lastModifiedBy>Karina Lançoni Bernardi</cp:lastModifiedBy>
  <cp:revision>11</cp:revision>
  <dcterms:created xsi:type="dcterms:W3CDTF">2023-11-21T20:48:00Z</dcterms:created>
  <dcterms:modified xsi:type="dcterms:W3CDTF">2023-11-22T23:18:00Z</dcterms:modified>
</cp:coreProperties>
</file>